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12F1" w14:textId="77777777" w:rsidR="003B75B2" w:rsidRPr="00487346" w:rsidRDefault="003B75B2">
      <w:pPr>
        <w:pStyle w:val="BodyText"/>
        <w:spacing w:before="8"/>
        <w:rPr>
          <w:rFonts w:ascii="Avenir Book" w:hAnsi="Avenir Book"/>
          <w:color w:val="000000" w:themeColor="text1"/>
          <w:sz w:val="24"/>
          <w:szCs w:val="24"/>
        </w:rPr>
      </w:pPr>
    </w:p>
    <w:p w14:paraId="2CEC7ADF" w14:textId="77777777" w:rsidR="003B75B2" w:rsidRPr="00487346" w:rsidRDefault="00554AC6" w:rsidP="00A42A87">
      <w:pPr>
        <w:pStyle w:val="BodyText"/>
        <w:ind w:left="8144" w:firstLine="496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30B559E9" wp14:editId="311A1C02">
                <wp:extent cx="786765" cy="417830"/>
                <wp:effectExtent l="0" t="0" r="635" b="127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417830"/>
                          <a:chOff x="0" y="0"/>
                          <a:chExt cx="1239" cy="660"/>
                        </a:xfrm>
                      </wpg:grpSpPr>
                      <wps:wsp>
                        <wps:cNvPr id="14" name="Rectangle 23"/>
                        <wps:cNvSpPr>
                          <a:spLocks/>
                        </wps:cNvSpPr>
                        <wps:spPr bwMode="auto">
                          <a:xfrm>
                            <a:off x="133" y="2"/>
                            <a:ext cx="32" cy="179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" y="0"/>
                            <a:ext cx="77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2"/>
                            <a:ext cx="10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-1" y="237"/>
                            <a:ext cx="948" cy="185"/>
                          </a:xfrm>
                          <a:custGeom>
                            <a:avLst/>
                            <a:gdLst>
                              <a:gd name="T0" fmla="*/ 0 w 948"/>
                              <a:gd name="T1" fmla="+- 0 240 237"/>
                              <a:gd name="T2" fmla="*/ 240 h 185"/>
                              <a:gd name="T3" fmla="*/ 31 w 948"/>
                              <a:gd name="T4" fmla="+- 0 355 237"/>
                              <a:gd name="T5" fmla="*/ 355 h 185"/>
                              <a:gd name="T6" fmla="*/ 52 w 948"/>
                              <a:gd name="T7" fmla="+- 0 322 237"/>
                              <a:gd name="T8" fmla="*/ 322 h 185"/>
                              <a:gd name="T9" fmla="*/ 31 w 948"/>
                              <a:gd name="T10" fmla="+- 0 271 237"/>
                              <a:gd name="T11" fmla="*/ 271 h 185"/>
                              <a:gd name="T12" fmla="*/ 52 w 948"/>
                              <a:gd name="T13" fmla="+- 0 242 237"/>
                              <a:gd name="T14" fmla="*/ 242 h 185"/>
                              <a:gd name="T15" fmla="*/ 100 w 948"/>
                              <a:gd name="T16" fmla="+- 0 272 237"/>
                              <a:gd name="T17" fmla="*/ 272 h 185"/>
                              <a:gd name="T18" fmla="*/ 52 w 948"/>
                              <a:gd name="T19" fmla="+- 0 242 237"/>
                              <a:gd name="T20" fmla="*/ 242 h 185"/>
                              <a:gd name="T21" fmla="*/ 70 w 948"/>
                              <a:gd name="T22" fmla="+- 0 284 237"/>
                              <a:gd name="T23" fmla="*/ 284 h 185"/>
                              <a:gd name="T24" fmla="*/ 70 w 948"/>
                              <a:gd name="T25" fmla="+- 0 312 237"/>
                              <a:gd name="T26" fmla="*/ 312 h 185"/>
                              <a:gd name="T27" fmla="*/ 52 w 948"/>
                              <a:gd name="T28" fmla="+- 0 353 237"/>
                              <a:gd name="T29" fmla="*/ 353 h 185"/>
                              <a:gd name="T30" fmla="*/ 99 w 948"/>
                              <a:gd name="T31" fmla="+- 0 323 237"/>
                              <a:gd name="T32" fmla="*/ 323 h 185"/>
                              <a:gd name="T33" fmla="*/ 237 w 948"/>
                              <a:gd name="T34" fmla="+- 0 419 237"/>
                              <a:gd name="T35" fmla="*/ 419 h 185"/>
                              <a:gd name="T36" fmla="*/ 228 w 948"/>
                              <a:gd name="T37" fmla="+- 0 327 237"/>
                              <a:gd name="T38" fmla="*/ 327 h 185"/>
                              <a:gd name="T39" fmla="*/ 235 w 948"/>
                              <a:gd name="T40" fmla="+- 0 283 237"/>
                              <a:gd name="T41" fmla="*/ 283 h 185"/>
                              <a:gd name="T42" fmla="*/ 221 w 948"/>
                              <a:gd name="T43" fmla="+- 0 254 237"/>
                              <a:gd name="T44" fmla="*/ 254 h 185"/>
                              <a:gd name="T45" fmla="*/ 204 w 948"/>
                              <a:gd name="T46" fmla="+- 0 305 237"/>
                              <a:gd name="T47" fmla="*/ 305 h 185"/>
                              <a:gd name="T48" fmla="*/ 184 w 948"/>
                              <a:gd name="T49" fmla="+- 0 320 237"/>
                              <a:gd name="T50" fmla="*/ 320 h 185"/>
                              <a:gd name="T51" fmla="*/ 163 w 948"/>
                              <a:gd name="T52" fmla="+- 0 271 237"/>
                              <a:gd name="T53" fmla="*/ 271 h 185"/>
                              <a:gd name="T54" fmla="*/ 198 w 948"/>
                              <a:gd name="T55" fmla="+- 0 278 237"/>
                              <a:gd name="T56" fmla="*/ 278 h 185"/>
                              <a:gd name="T57" fmla="*/ 204 w 948"/>
                              <a:gd name="T58" fmla="+- 0 249 237"/>
                              <a:gd name="T59" fmla="*/ 249 h 185"/>
                              <a:gd name="T60" fmla="*/ 179 w 948"/>
                              <a:gd name="T61" fmla="+- 0 240 237"/>
                              <a:gd name="T62" fmla="*/ 240 h 185"/>
                              <a:gd name="T63" fmla="*/ 163 w 948"/>
                              <a:gd name="T64" fmla="+- 0 419 237"/>
                              <a:gd name="T65" fmla="*/ 419 h 185"/>
                              <a:gd name="T66" fmla="*/ 184 w 948"/>
                              <a:gd name="T67" fmla="+- 0 375 237"/>
                              <a:gd name="T68" fmla="*/ 375 h 185"/>
                              <a:gd name="T69" fmla="*/ 237 w 948"/>
                              <a:gd name="T70" fmla="+- 0 419 237"/>
                              <a:gd name="T71" fmla="*/ 419 h 185"/>
                              <a:gd name="T72" fmla="*/ 366 w 948"/>
                              <a:gd name="T73" fmla="+- 0 264 237"/>
                              <a:gd name="T74" fmla="*/ 264 h 185"/>
                              <a:gd name="T75" fmla="*/ 347 w 948"/>
                              <a:gd name="T76" fmla="+- 0 330 237"/>
                              <a:gd name="T77" fmla="*/ 330 h 185"/>
                              <a:gd name="T78" fmla="*/ 333 w 948"/>
                              <a:gd name="T79" fmla="+- 0 386 237"/>
                              <a:gd name="T80" fmla="*/ 386 h 185"/>
                              <a:gd name="T81" fmla="*/ 309 w 948"/>
                              <a:gd name="T82" fmla="+- 0 386 237"/>
                              <a:gd name="T83" fmla="*/ 386 h 185"/>
                              <a:gd name="T84" fmla="*/ 295 w 948"/>
                              <a:gd name="T85" fmla="+- 0 349 237"/>
                              <a:gd name="T86" fmla="*/ 349 h 185"/>
                              <a:gd name="T87" fmla="*/ 300 w 948"/>
                              <a:gd name="T88" fmla="+- 0 285 237"/>
                              <a:gd name="T89" fmla="*/ 285 h 185"/>
                              <a:gd name="T90" fmla="*/ 321 w 948"/>
                              <a:gd name="T91" fmla="+- 0 269 237"/>
                              <a:gd name="T92" fmla="*/ 269 h 185"/>
                              <a:gd name="T93" fmla="*/ 344 w 948"/>
                              <a:gd name="T94" fmla="+- 0 294 237"/>
                              <a:gd name="T95" fmla="*/ 294 h 185"/>
                              <a:gd name="T96" fmla="*/ 347 w 948"/>
                              <a:gd name="T97" fmla="+- 0 244 237"/>
                              <a:gd name="T98" fmla="*/ 244 h 185"/>
                              <a:gd name="T99" fmla="*/ 294 w 948"/>
                              <a:gd name="T100" fmla="+- 0 245 237"/>
                              <a:gd name="T101" fmla="*/ 245 h 185"/>
                              <a:gd name="T102" fmla="*/ 263 w 948"/>
                              <a:gd name="T103" fmla="+- 0 302 237"/>
                              <a:gd name="T104" fmla="*/ 302 h 185"/>
                              <a:gd name="T105" fmla="*/ 275 w 948"/>
                              <a:gd name="T106" fmla="+- 0 395 237"/>
                              <a:gd name="T107" fmla="*/ 395 h 185"/>
                              <a:gd name="T108" fmla="*/ 347 w 948"/>
                              <a:gd name="T109" fmla="+- 0 415 237"/>
                              <a:gd name="T110" fmla="*/ 415 h 185"/>
                              <a:gd name="T111" fmla="*/ 378 w 948"/>
                              <a:gd name="T112" fmla="+- 0 357 237"/>
                              <a:gd name="T113" fmla="*/ 357 h 185"/>
                              <a:gd name="T114" fmla="*/ 400 w 948"/>
                              <a:gd name="T115" fmla="+- 0 240 237"/>
                              <a:gd name="T116" fmla="*/ 240 h 185"/>
                              <a:gd name="T117" fmla="*/ 437 w 948"/>
                              <a:gd name="T118" fmla="+- 0 418 237"/>
                              <a:gd name="T119" fmla="*/ 418 h 185"/>
                              <a:gd name="T120" fmla="*/ 506 w 948"/>
                              <a:gd name="T121" fmla="+- 0 270 237"/>
                              <a:gd name="T122" fmla="*/ 270 h 185"/>
                              <a:gd name="T123" fmla="*/ 565 w 948"/>
                              <a:gd name="T124" fmla="+- 0 389 237"/>
                              <a:gd name="T125" fmla="*/ 389 h 185"/>
                              <a:gd name="T126" fmla="*/ 606 w 948"/>
                              <a:gd name="T127" fmla="+- 0 309 237"/>
                              <a:gd name="T128" fmla="*/ 309 h 185"/>
                              <a:gd name="T129" fmla="*/ 625 w 948"/>
                              <a:gd name="T130" fmla="+- 0 271 237"/>
                              <a:gd name="T131" fmla="*/ 271 h 185"/>
                              <a:gd name="T132" fmla="*/ 533 w 948"/>
                              <a:gd name="T133" fmla="+- 0 419 237"/>
                              <a:gd name="T134" fmla="*/ 419 h 185"/>
                              <a:gd name="T135" fmla="*/ 759 w 948"/>
                              <a:gd name="T136" fmla="+- 0 376 237"/>
                              <a:gd name="T137" fmla="*/ 376 h 185"/>
                              <a:gd name="T138" fmla="*/ 719 w 948"/>
                              <a:gd name="T139" fmla="+- 0 390 237"/>
                              <a:gd name="T140" fmla="*/ 390 h 185"/>
                              <a:gd name="T141" fmla="*/ 689 w 948"/>
                              <a:gd name="T142" fmla="+- 0 374 237"/>
                              <a:gd name="T143" fmla="*/ 374 h 185"/>
                              <a:gd name="T144" fmla="*/ 684 w 948"/>
                              <a:gd name="T145" fmla="+- 0 304 237"/>
                              <a:gd name="T146" fmla="*/ 304 h 185"/>
                              <a:gd name="T147" fmla="*/ 708 w 948"/>
                              <a:gd name="T148" fmla="+- 0 269 237"/>
                              <a:gd name="T149" fmla="*/ 269 h 185"/>
                              <a:gd name="T150" fmla="*/ 729 w 948"/>
                              <a:gd name="T151" fmla="+- 0 292 237"/>
                              <a:gd name="T152" fmla="*/ 292 h 185"/>
                              <a:gd name="T153" fmla="*/ 743 w 948"/>
                              <a:gd name="T154" fmla="+- 0 250 237"/>
                              <a:gd name="T155" fmla="*/ 250 h 185"/>
                              <a:gd name="T156" fmla="*/ 683 w 948"/>
                              <a:gd name="T157" fmla="+- 0 245 237"/>
                              <a:gd name="T158" fmla="*/ 245 h 185"/>
                              <a:gd name="T159" fmla="*/ 650 w 948"/>
                              <a:gd name="T160" fmla="+- 0 330 237"/>
                              <a:gd name="T161" fmla="*/ 330 h 185"/>
                              <a:gd name="T162" fmla="*/ 682 w 948"/>
                              <a:gd name="T163" fmla="+- 0 415 237"/>
                              <a:gd name="T164" fmla="*/ 415 h 185"/>
                              <a:gd name="T165" fmla="*/ 741 w 948"/>
                              <a:gd name="T166" fmla="+- 0 410 237"/>
                              <a:gd name="T167" fmla="*/ 410 h 185"/>
                              <a:gd name="T168" fmla="*/ 887 w 948"/>
                              <a:gd name="T169" fmla="+- 0 240 237"/>
                              <a:gd name="T170" fmla="*/ 240 h 185"/>
                              <a:gd name="T171" fmla="*/ 818 w 948"/>
                              <a:gd name="T172" fmla="+- 0 270 237"/>
                              <a:gd name="T173" fmla="*/ 270 h 185"/>
                              <a:gd name="T174" fmla="*/ 850 w 948"/>
                              <a:gd name="T175" fmla="+- 0 270 237"/>
                              <a:gd name="T176" fmla="*/ 270 h 185"/>
                              <a:gd name="T177" fmla="*/ 948 w 948"/>
                              <a:gd name="T178" fmla="+- 0 240 237"/>
                              <a:gd name="T179" fmla="*/ 240 h 185"/>
                              <a:gd name="T180" fmla="*/ 948 w 948"/>
                              <a:gd name="T181" fmla="+- 0 419 237"/>
                              <a:gd name="T182" fmla="*/ 419 h 1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948" h="185">
                                <a:moveTo>
                                  <a:pt x="52" y="5"/>
                                </a:moveTo>
                                <a:lnTo>
                                  <a:pt x="47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82"/>
                                </a:lnTo>
                                <a:lnTo>
                                  <a:pt x="31" y="182"/>
                                </a:lnTo>
                                <a:lnTo>
                                  <a:pt x="31" y="118"/>
                                </a:lnTo>
                                <a:lnTo>
                                  <a:pt x="46" y="118"/>
                                </a:lnTo>
                                <a:lnTo>
                                  <a:pt x="52" y="116"/>
                                </a:lnTo>
                                <a:lnTo>
                                  <a:pt x="52" y="85"/>
                                </a:lnTo>
                                <a:lnTo>
                                  <a:pt x="47" y="87"/>
                                </a:lnTo>
                                <a:lnTo>
                                  <a:pt x="31" y="87"/>
                                </a:lnTo>
                                <a:lnTo>
                                  <a:pt x="31" y="34"/>
                                </a:lnTo>
                                <a:lnTo>
                                  <a:pt x="47" y="34"/>
                                </a:lnTo>
                                <a:lnTo>
                                  <a:pt x="52" y="36"/>
                                </a:lnTo>
                                <a:lnTo>
                                  <a:pt x="52" y="5"/>
                                </a:lnTo>
                                <a:close/>
                                <a:moveTo>
                                  <a:pt x="104" y="60"/>
                                </a:moveTo>
                                <a:lnTo>
                                  <a:pt x="103" y="47"/>
                                </a:lnTo>
                                <a:lnTo>
                                  <a:pt x="100" y="35"/>
                                </a:lnTo>
                                <a:lnTo>
                                  <a:pt x="95" y="26"/>
                                </a:lnTo>
                                <a:lnTo>
                                  <a:pt x="88" y="18"/>
                                </a:lnTo>
                                <a:lnTo>
                                  <a:pt x="52" y="5"/>
                                </a:lnTo>
                                <a:lnTo>
                                  <a:pt x="52" y="36"/>
                                </a:lnTo>
                                <a:lnTo>
                                  <a:pt x="66" y="42"/>
                                </a:lnTo>
                                <a:lnTo>
                                  <a:pt x="70" y="47"/>
                                </a:lnTo>
                                <a:lnTo>
                                  <a:pt x="72" y="53"/>
                                </a:lnTo>
                                <a:lnTo>
                                  <a:pt x="72" y="69"/>
                                </a:lnTo>
                                <a:lnTo>
                                  <a:pt x="70" y="75"/>
                                </a:lnTo>
                                <a:lnTo>
                                  <a:pt x="66" y="80"/>
                                </a:lnTo>
                                <a:lnTo>
                                  <a:pt x="52" y="85"/>
                                </a:lnTo>
                                <a:lnTo>
                                  <a:pt x="52" y="116"/>
                                </a:lnTo>
                                <a:lnTo>
                                  <a:pt x="86" y="104"/>
                                </a:lnTo>
                                <a:lnTo>
                                  <a:pt x="94" y="95"/>
                                </a:lnTo>
                                <a:lnTo>
                                  <a:pt x="99" y="86"/>
                                </a:lnTo>
                                <a:lnTo>
                                  <a:pt x="103" y="74"/>
                                </a:lnTo>
                                <a:lnTo>
                                  <a:pt x="104" y="60"/>
                                </a:lnTo>
                                <a:close/>
                                <a:moveTo>
                                  <a:pt x="237" y="182"/>
                                </a:moveTo>
                                <a:lnTo>
                                  <a:pt x="206" y="108"/>
                                </a:lnTo>
                                <a:lnTo>
                                  <a:pt x="218" y="100"/>
                                </a:lnTo>
                                <a:lnTo>
                                  <a:pt x="228" y="90"/>
                                </a:lnTo>
                                <a:lnTo>
                                  <a:pt x="234" y="76"/>
                                </a:lnTo>
                                <a:lnTo>
                                  <a:pt x="236" y="59"/>
                                </a:lnTo>
                                <a:lnTo>
                                  <a:pt x="235" y="46"/>
                                </a:lnTo>
                                <a:lnTo>
                                  <a:pt x="232" y="35"/>
                                </a:lnTo>
                                <a:lnTo>
                                  <a:pt x="227" y="25"/>
                                </a:lnTo>
                                <a:lnTo>
                                  <a:pt x="221" y="17"/>
                                </a:lnTo>
                                <a:lnTo>
                                  <a:pt x="204" y="12"/>
                                </a:lnTo>
                                <a:lnTo>
                                  <a:pt x="204" y="51"/>
                                </a:lnTo>
                                <a:lnTo>
                                  <a:pt x="204" y="68"/>
                                </a:lnTo>
                                <a:lnTo>
                                  <a:pt x="202" y="74"/>
                                </a:lnTo>
                                <a:lnTo>
                                  <a:pt x="198" y="78"/>
                                </a:lnTo>
                                <a:lnTo>
                                  <a:pt x="184" y="83"/>
                                </a:lnTo>
                                <a:lnTo>
                                  <a:pt x="179" y="84"/>
                                </a:lnTo>
                                <a:lnTo>
                                  <a:pt x="163" y="84"/>
                                </a:lnTo>
                                <a:lnTo>
                                  <a:pt x="163" y="34"/>
                                </a:lnTo>
                                <a:lnTo>
                                  <a:pt x="178" y="34"/>
                                </a:lnTo>
                                <a:lnTo>
                                  <a:pt x="184" y="36"/>
                                </a:lnTo>
                                <a:lnTo>
                                  <a:pt x="198" y="41"/>
                                </a:lnTo>
                                <a:lnTo>
                                  <a:pt x="202" y="45"/>
                                </a:lnTo>
                                <a:lnTo>
                                  <a:pt x="204" y="51"/>
                                </a:lnTo>
                                <a:lnTo>
                                  <a:pt x="204" y="12"/>
                                </a:lnTo>
                                <a:lnTo>
                                  <a:pt x="184" y="5"/>
                                </a:lnTo>
                                <a:lnTo>
                                  <a:pt x="179" y="3"/>
                                </a:lnTo>
                                <a:lnTo>
                                  <a:pt x="131" y="3"/>
                                </a:lnTo>
                                <a:lnTo>
                                  <a:pt x="131" y="182"/>
                                </a:lnTo>
                                <a:lnTo>
                                  <a:pt x="163" y="182"/>
                                </a:lnTo>
                                <a:lnTo>
                                  <a:pt x="163" y="114"/>
                                </a:lnTo>
                                <a:lnTo>
                                  <a:pt x="174" y="114"/>
                                </a:lnTo>
                                <a:lnTo>
                                  <a:pt x="184" y="138"/>
                                </a:lnTo>
                                <a:lnTo>
                                  <a:pt x="202" y="182"/>
                                </a:lnTo>
                                <a:lnTo>
                                  <a:pt x="237" y="182"/>
                                </a:lnTo>
                                <a:close/>
                                <a:moveTo>
                                  <a:pt x="380" y="92"/>
                                </a:moveTo>
                                <a:lnTo>
                                  <a:pt x="377" y="56"/>
                                </a:lnTo>
                                <a:lnTo>
                                  <a:pt x="366" y="27"/>
                                </a:lnTo>
                                <a:lnTo>
                                  <a:pt x="348" y="8"/>
                                </a:lnTo>
                                <a:lnTo>
                                  <a:pt x="347" y="7"/>
                                </a:lnTo>
                                <a:lnTo>
                                  <a:pt x="347" y="93"/>
                                </a:lnTo>
                                <a:lnTo>
                                  <a:pt x="346" y="118"/>
                                </a:lnTo>
                                <a:lnTo>
                                  <a:pt x="341" y="137"/>
                                </a:lnTo>
                                <a:lnTo>
                                  <a:pt x="333" y="149"/>
                                </a:lnTo>
                                <a:lnTo>
                                  <a:pt x="321" y="153"/>
                                </a:lnTo>
                                <a:lnTo>
                                  <a:pt x="309" y="149"/>
                                </a:lnTo>
                                <a:lnTo>
                                  <a:pt x="302" y="141"/>
                                </a:lnTo>
                                <a:lnTo>
                                  <a:pt x="297" y="128"/>
                                </a:lnTo>
                                <a:lnTo>
                                  <a:pt x="295" y="112"/>
                                </a:lnTo>
                                <a:lnTo>
                                  <a:pt x="294" y="92"/>
                                </a:lnTo>
                                <a:lnTo>
                                  <a:pt x="295" y="67"/>
                                </a:lnTo>
                                <a:lnTo>
                                  <a:pt x="300" y="48"/>
                                </a:lnTo>
                                <a:lnTo>
                                  <a:pt x="308" y="36"/>
                                </a:lnTo>
                                <a:lnTo>
                                  <a:pt x="321" y="32"/>
                                </a:lnTo>
                                <a:lnTo>
                                  <a:pt x="333" y="36"/>
                                </a:lnTo>
                                <a:lnTo>
                                  <a:pt x="339" y="45"/>
                                </a:lnTo>
                                <a:lnTo>
                                  <a:pt x="344" y="57"/>
                                </a:lnTo>
                                <a:lnTo>
                                  <a:pt x="346" y="73"/>
                                </a:lnTo>
                                <a:lnTo>
                                  <a:pt x="347" y="93"/>
                                </a:lnTo>
                                <a:lnTo>
                                  <a:pt x="347" y="7"/>
                                </a:lnTo>
                                <a:lnTo>
                                  <a:pt x="321" y="0"/>
                                </a:lnTo>
                                <a:lnTo>
                                  <a:pt x="321" y="1"/>
                                </a:lnTo>
                                <a:lnTo>
                                  <a:pt x="294" y="8"/>
                                </a:lnTo>
                                <a:lnTo>
                                  <a:pt x="279" y="21"/>
                                </a:lnTo>
                                <a:lnTo>
                                  <a:pt x="269" y="41"/>
                                </a:lnTo>
                                <a:lnTo>
                                  <a:pt x="263" y="65"/>
                                </a:lnTo>
                                <a:lnTo>
                                  <a:pt x="261" y="93"/>
                                </a:lnTo>
                                <a:lnTo>
                                  <a:pt x="264" y="129"/>
                                </a:lnTo>
                                <a:lnTo>
                                  <a:pt x="275" y="158"/>
                                </a:lnTo>
                                <a:lnTo>
                                  <a:pt x="294" y="178"/>
                                </a:lnTo>
                                <a:lnTo>
                                  <a:pt x="321" y="185"/>
                                </a:lnTo>
                                <a:lnTo>
                                  <a:pt x="347" y="178"/>
                                </a:lnTo>
                                <a:lnTo>
                                  <a:pt x="362" y="164"/>
                                </a:lnTo>
                                <a:lnTo>
                                  <a:pt x="372" y="144"/>
                                </a:lnTo>
                                <a:lnTo>
                                  <a:pt x="378" y="120"/>
                                </a:lnTo>
                                <a:lnTo>
                                  <a:pt x="380" y="92"/>
                                </a:lnTo>
                                <a:close/>
                                <a:moveTo>
                                  <a:pt x="506" y="3"/>
                                </a:moveTo>
                                <a:lnTo>
                                  <a:pt x="400" y="3"/>
                                </a:lnTo>
                                <a:lnTo>
                                  <a:pt x="400" y="33"/>
                                </a:lnTo>
                                <a:lnTo>
                                  <a:pt x="437" y="33"/>
                                </a:lnTo>
                                <a:lnTo>
                                  <a:pt x="437" y="181"/>
                                </a:lnTo>
                                <a:lnTo>
                                  <a:pt x="469" y="181"/>
                                </a:lnTo>
                                <a:lnTo>
                                  <a:pt x="469" y="33"/>
                                </a:lnTo>
                                <a:lnTo>
                                  <a:pt x="506" y="33"/>
                                </a:lnTo>
                                <a:lnTo>
                                  <a:pt x="506" y="3"/>
                                </a:lnTo>
                                <a:close/>
                                <a:moveTo>
                                  <a:pt x="628" y="152"/>
                                </a:moveTo>
                                <a:lnTo>
                                  <a:pt x="565" y="152"/>
                                </a:lnTo>
                                <a:lnTo>
                                  <a:pt x="565" y="102"/>
                                </a:lnTo>
                                <a:lnTo>
                                  <a:pt x="606" y="102"/>
                                </a:lnTo>
                                <a:lnTo>
                                  <a:pt x="606" y="72"/>
                                </a:lnTo>
                                <a:lnTo>
                                  <a:pt x="565" y="72"/>
                                </a:lnTo>
                                <a:lnTo>
                                  <a:pt x="565" y="34"/>
                                </a:lnTo>
                                <a:lnTo>
                                  <a:pt x="625" y="34"/>
                                </a:lnTo>
                                <a:lnTo>
                                  <a:pt x="625" y="3"/>
                                </a:lnTo>
                                <a:lnTo>
                                  <a:pt x="533" y="3"/>
                                </a:lnTo>
                                <a:lnTo>
                                  <a:pt x="533" y="182"/>
                                </a:lnTo>
                                <a:lnTo>
                                  <a:pt x="628" y="182"/>
                                </a:lnTo>
                                <a:lnTo>
                                  <a:pt x="628" y="152"/>
                                </a:lnTo>
                                <a:close/>
                                <a:moveTo>
                                  <a:pt x="759" y="139"/>
                                </a:moveTo>
                                <a:lnTo>
                                  <a:pt x="732" y="127"/>
                                </a:lnTo>
                                <a:lnTo>
                                  <a:pt x="725" y="147"/>
                                </a:lnTo>
                                <a:lnTo>
                                  <a:pt x="719" y="153"/>
                                </a:lnTo>
                                <a:lnTo>
                                  <a:pt x="708" y="153"/>
                                </a:lnTo>
                                <a:lnTo>
                                  <a:pt x="697" y="149"/>
                                </a:lnTo>
                                <a:lnTo>
                                  <a:pt x="689" y="137"/>
                                </a:lnTo>
                                <a:lnTo>
                                  <a:pt x="684" y="118"/>
                                </a:lnTo>
                                <a:lnTo>
                                  <a:pt x="683" y="92"/>
                                </a:lnTo>
                                <a:lnTo>
                                  <a:pt x="684" y="67"/>
                                </a:lnTo>
                                <a:lnTo>
                                  <a:pt x="689" y="48"/>
                                </a:lnTo>
                                <a:lnTo>
                                  <a:pt x="697" y="36"/>
                                </a:lnTo>
                                <a:lnTo>
                                  <a:pt x="708" y="32"/>
                                </a:lnTo>
                                <a:lnTo>
                                  <a:pt x="720" y="32"/>
                                </a:lnTo>
                                <a:lnTo>
                                  <a:pt x="725" y="39"/>
                                </a:lnTo>
                                <a:lnTo>
                                  <a:pt x="729" y="55"/>
                                </a:lnTo>
                                <a:lnTo>
                                  <a:pt x="759" y="46"/>
                                </a:lnTo>
                                <a:lnTo>
                                  <a:pt x="753" y="28"/>
                                </a:lnTo>
                                <a:lnTo>
                                  <a:pt x="743" y="13"/>
                                </a:lnTo>
                                <a:lnTo>
                                  <a:pt x="728" y="4"/>
                                </a:lnTo>
                                <a:lnTo>
                                  <a:pt x="708" y="0"/>
                                </a:lnTo>
                                <a:lnTo>
                                  <a:pt x="683" y="8"/>
                                </a:lnTo>
                                <a:lnTo>
                                  <a:pt x="664" y="27"/>
                                </a:lnTo>
                                <a:lnTo>
                                  <a:pt x="653" y="57"/>
                                </a:lnTo>
                                <a:lnTo>
                                  <a:pt x="650" y="93"/>
                                </a:lnTo>
                                <a:lnTo>
                                  <a:pt x="653" y="129"/>
                                </a:lnTo>
                                <a:lnTo>
                                  <a:pt x="664" y="158"/>
                                </a:lnTo>
                                <a:lnTo>
                                  <a:pt x="682" y="178"/>
                                </a:lnTo>
                                <a:lnTo>
                                  <a:pt x="708" y="185"/>
                                </a:lnTo>
                                <a:lnTo>
                                  <a:pt x="726" y="182"/>
                                </a:lnTo>
                                <a:lnTo>
                                  <a:pt x="741" y="173"/>
                                </a:lnTo>
                                <a:lnTo>
                                  <a:pt x="752" y="159"/>
                                </a:lnTo>
                                <a:lnTo>
                                  <a:pt x="759" y="139"/>
                                </a:lnTo>
                                <a:close/>
                                <a:moveTo>
                                  <a:pt x="887" y="3"/>
                                </a:moveTo>
                                <a:lnTo>
                                  <a:pt x="781" y="3"/>
                                </a:lnTo>
                                <a:lnTo>
                                  <a:pt x="781" y="33"/>
                                </a:lnTo>
                                <a:lnTo>
                                  <a:pt x="818" y="33"/>
                                </a:lnTo>
                                <a:lnTo>
                                  <a:pt x="818" y="181"/>
                                </a:lnTo>
                                <a:lnTo>
                                  <a:pt x="850" y="181"/>
                                </a:lnTo>
                                <a:lnTo>
                                  <a:pt x="850" y="33"/>
                                </a:lnTo>
                                <a:lnTo>
                                  <a:pt x="887" y="33"/>
                                </a:lnTo>
                                <a:lnTo>
                                  <a:pt x="887" y="3"/>
                                </a:lnTo>
                                <a:close/>
                                <a:moveTo>
                                  <a:pt x="948" y="3"/>
                                </a:moveTo>
                                <a:lnTo>
                                  <a:pt x="916" y="3"/>
                                </a:lnTo>
                                <a:lnTo>
                                  <a:pt x="916" y="182"/>
                                </a:lnTo>
                                <a:lnTo>
                                  <a:pt x="948" y="182"/>
                                </a:lnTo>
                                <a:lnTo>
                                  <a:pt x="94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30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" y="237"/>
                            <a:ext cx="11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40"/>
                            <a:ext cx="10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474"/>
                            <a:ext cx="288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477"/>
                            <a:ext cx="10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15"/>
                        <wps:cNvSpPr>
                          <a:spLocks/>
                        </wps:cNvSpPr>
                        <wps:spPr bwMode="auto">
                          <a:xfrm>
                            <a:off x="768" y="477"/>
                            <a:ext cx="32" cy="179"/>
                          </a:xfrm>
                          <a:prstGeom prst="rect">
                            <a:avLst/>
                          </a:pr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474"/>
                            <a:ext cx="11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17CFA4" id="Group 13" o:spid="_x0000_s1026" style="width:61.95pt;height:32.9pt;mso-position-horizontal-relative:char;mso-position-vertical-relative:line" coordsize="1239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">
                <v:rect id="Rectangle 23" o:spid="_x0000_s1027" style="position:absolute;left:133;top:2;width:3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" fillcolor="#181717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204;width:77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">
                  <v:imagedata r:id="rId15" o:title=""/>
                  <v:path arrowok="t"/>
                  <o:lock v:ext="edit" aspectratio="f"/>
                </v:shape>
                <v:shape id="Picture 21" o:spid="_x0000_s1029" type="#_x0000_t75" style="position:absolute;left:1008;top:2;width:10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">
                  <v:imagedata r:id="rId16" o:title=""/>
                  <v:path arrowok="t"/>
                  <o:lock v:ext="edit" aspectratio="f"/>
                </v:shape>
                <v:shape id="AutoShape 20" o:spid="_x0000_s1030" style="position:absolute;left:-1;top:237;width:948;height:185;visibility:visible;mso-wrap-style:square;v-text-anchor:top" coordsize="94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" path="m52,5l47,3,,3,,182r31,l31,118r15,l52,116r,-31l47,87r-16,l31,34r16,l52,36,52,5xm104,60l103,47,100,35,95,26,88,18,52,5r,31l66,42r4,5l72,53r,16l70,75r-4,5l52,85r,31l86,104r8,-9l99,86r4,-12l104,60xm237,182l206,108r12,-8l228,90r6,-14l236,59,235,46,232,35,227,25r-6,-8l204,12r,39l204,68r-2,6l198,78r-14,5l179,84r-16,l163,34r15,l184,36r14,5l202,45r2,6l204,12,184,5,179,3r-48,l131,182r32,l163,114r11,l184,138r18,44l237,182xm380,92l377,56,366,27,348,8,347,7r,86l346,118r-5,19l333,149r-12,4l309,149r-7,-8l297,128r-2,-16l294,92r1,-25l300,48r8,-12l321,32r12,4l339,45r5,12l346,73r1,20l347,7,321,r,1l294,8,279,21,269,41r-6,24l261,93r3,36l275,158r19,20l321,185r26,-7l362,164r10,-20l378,120r2,-28xm506,3l400,3r,30l437,33r,148l469,181r,-148l506,33r,-30xm628,152r-63,l565,102r41,l606,72r-41,l565,34r60,l625,3r-92,l533,182r95,l628,152xm759,139l732,127r-7,20l719,153r-11,l697,149r-8,-12l684,118,683,92r1,-25l689,48r8,-12l708,32r12,l725,39r4,16l759,46,753,28,743,13,728,4,708,,683,8,664,27,653,57r-3,36l653,129r11,29l682,178r26,7l726,182r15,-9l752,159r7,-20xm887,3l781,3r,30l818,33r,148l850,181r,-148l887,33r,-30xm948,3r-32,l916,182r32,l948,3xe" fillcolor="#db303b" stroked="f">
                  <v:path arrowok="t" o:connecttype="custom" o:connectlocs="0,240;31,355;52,322;31,271;52,242;100,272;52,242;70,284;70,312;52,353;99,323;237,419;228,327;235,283;221,254;204,305;184,320;163,271;198,278;204,249;179,240;163,419;184,375;237,419;366,264;347,330;333,386;309,386;295,349;300,285;321,269;344,294;347,244;294,245;263,302;275,395;347,415;378,357;400,240;437,418;506,270;565,389;606,309;625,271;533,419;759,376;719,390;689,374;684,304;708,269;729,292;743,250;683,245;650,330;682,415;741,410;887,240;818,270;850,270;948,240;948,419" o:connectangles="0,0,0,0,0,0,0,0,0,0,0,0,0,0,0,0,0,0,0,0,0,0,0,0,0,0,0,0,0,0,0,0,0,0,0,0,0,0,0,0,0,0,0,0,0,0,0,0,0,0,0,0,0,0,0,0,0,0,0,0,0"/>
                </v:shape>
                <v:shape id="Picture 19" o:spid="_x0000_s1031" type="#_x0000_t75" style="position:absolute;left:980;top:237;width:11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">
                  <v:imagedata r:id="rId17" o:title=""/>
                  <v:path arrowok="t"/>
                  <o:lock v:ext="edit" aspectratio="f"/>
                </v:shape>
                <v:shape id="Picture 18" o:spid="_x0000_s1032" type="#_x0000_t75" style="position:absolute;left:1132;top:240;width:10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">
                  <v:imagedata r:id="rId18" o:title=""/>
                  <v:path arrowok="t"/>
                  <o:lock v:ext="edit" aspectratio="f"/>
                </v:shape>
                <v:shape id="Picture 17" o:spid="_x0000_s1033" type="#_x0000_t75" style="position:absolute;left:297;top:474;width:288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">
                  <v:imagedata r:id="rId19" o:title=""/>
                  <v:path arrowok="t"/>
                  <o:lock v:ext="edit" aspectratio="f"/>
                </v:shape>
                <v:shape id="Picture 16" o:spid="_x0000_s1034" type="#_x0000_t75" style="position:absolute;left:623;top:477;width:10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">
                  <v:imagedata r:id="rId20" o:title=""/>
                  <v:path arrowok="t"/>
                  <o:lock v:ext="edit" aspectratio="f"/>
                </v:shape>
                <v:rect id="Rectangle 15" o:spid="_x0000_s1035" style="position:absolute;left:768;top:477;width:3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" fillcolor="#181717" stroked="f">
                  <v:path arrowok="t"/>
                </v:rect>
                <v:shape id="Picture 14" o:spid="_x0000_s1036" type="#_x0000_t75" style="position:absolute;left:833;top:474;width:110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">
                  <v:imagedata r:id="rId21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03E9BDC7" w14:textId="77777777" w:rsidR="00E82DC0" w:rsidRDefault="00E82DC0" w:rsidP="00E82DC0">
      <w:pPr>
        <w:pStyle w:val="BodyText"/>
        <w:tabs>
          <w:tab w:val="left" w:pos="2374"/>
        </w:tabs>
        <w:spacing w:before="8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>
        <w:rPr>
          <w:rFonts w:ascii="Avenir Book" w:hAnsi="Avenir Book"/>
          <w:color w:val="000000" w:themeColor="text1"/>
          <w:sz w:val="24"/>
          <w:szCs w:val="24"/>
        </w:rPr>
        <w:tab/>
      </w:r>
    </w:p>
    <w:p w14:paraId="01687E98" w14:textId="77777777" w:rsidR="003B75B2" w:rsidRDefault="00E82DC0" w:rsidP="00E82DC0">
      <w:pPr>
        <w:pStyle w:val="BodyText"/>
        <w:tabs>
          <w:tab w:val="left" w:pos="2374"/>
        </w:tabs>
        <w:spacing w:before="8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                                  </w:t>
      </w:r>
      <w:r w:rsidR="00847D6A">
        <w:rPr>
          <w:rFonts w:ascii="Avenir Book" w:hAnsi="Avenir Book"/>
          <w:color w:val="000000" w:themeColor="text1"/>
          <w:sz w:val="24"/>
          <w:szCs w:val="24"/>
        </w:rPr>
        <w:t xml:space="preserve">November </w:t>
      </w:r>
      <w:r w:rsidR="00B0560B">
        <w:rPr>
          <w:rFonts w:ascii="Avenir Book" w:hAnsi="Avenir Book"/>
          <w:color w:val="000000" w:themeColor="text1"/>
          <w:sz w:val="24"/>
          <w:szCs w:val="24"/>
        </w:rPr>
        <w:t>10</w:t>
      </w:r>
      <w:r w:rsidR="00847D6A">
        <w:rPr>
          <w:rFonts w:ascii="Avenir Book" w:hAnsi="Avenir Book"/>
          <w:color w:val="000000" w:themeColor="text1"/>
          <w:sz w:val="24"/>
          <w:szCs w:val="24"/>
        </w:rPr>
        <w:t>, 2020</w:t>
      </w:r>
    </w:p>
    <w:p w14:paraId="7CBF03C4" w14:textId="77777777" w:rsidR="00B0560B" w:rsidRDefault="00B0560B" w:rsidP="00E82DC0">
      <w:pPr>
        <w:pStyle w:val="BodyText"/>
        <w:tabs>
          <w:tab w:val="left" w:pos="2374"/>
        </w:tabs>
        <w:spacing w:before="8"/>
        <w:rPr>
          <w:rFonts w:ascii="Avenir Book" w:hAnsi="Avenir Book"/>
          <w:color w:val="000000" w:themeColor="text1"/>
          <w:sz w:val="24"/>
          <w:szCs w:val="24"/>
        </w:rPr>
      </w:pPr>
    </w:p>
    <w:p w14:paraId="3ABAFBE7" w14:textId="20CD3D8D" w:rsidR="00B0560B" w:rsidRPr="00487346" w:rsidRDefault="00B0560B" w:rsidP="00E82DC0">
      <w:pPr>
        <w:pStyle w:val="BodyText"/>
        <w:tabs>
          <w:tab w:val="left" w:pos="2374"/>
        </w:tabs>
        <w:spacing w:before="8"/>
        <w:rPr>
          <w:rFonts w:ascii="Avenir Book" w:hAnsi="Avenir Book"/>
          <w:color w:val="000000" w:themeColor="text1"/>
          <w:sz w:val="24"/>
          <w:szCs w:val="24"/>
        </w:rPr>
        <w:sectPr w:rsidR="00B0560B" w:rsidRPr="0048734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2240" w:h="15840"/>
          <w:pgMar w:top="1160" w:right="1340" w:bottom="960" w:left="1160" w:header="720" w:footer="773" w:gutter="0"/>
          <w:cols w:space="720"/>
        </w:sectPr>
      </w:pPr>
    </w:p>
    <w:p w14:paraId="325EA0EA" w14:textId="77777777" w:rsidR="003B75B2" w:rsidRPr="00487346" w:rsidRDefault="003B75B2">
      <w:pPr>
        <w:pStyle w:val="BodyText"/>
        <w:rPr>
          <w:rFonts w:ascii="Avenir Book" w:hAnsi="Avenir Book"/>
          <w:color w:val="000000" w:themeColor="text1"/>
          <w:sz w:val="24"/>
          <w:szCs w:val="24"/>
        </w:rPr>
      </w:pPr>
    </w:p>
    <w:p w14:paraId="734FFC3C" w14:textId="77777777" w:rsidR="003B75B2" w:rsidRPr="00487346" w:rsidRDefault="003B75B2">
      <w:pPr>
        <w:pStyle w:val="BodyText"/>
        <w:rPr>
          <w:rFonts w:ascii="Avenir Book" w:hAnsi="Avenir Book"/>
          <w:color w:val="000000" w:themeColor="text1"/>
          <w:sz w:val="24"/>
          <w:szCs w:val="24"/>
        </w:rPr>
      </w:pPr>
    </w:p>
    <w:p w14:paraId="5E8C71B9" w14:textId="77777777" w:rsidR="003B75B2" w:rsidRPr="00487346" w:rsidRDefault="003B75B2">
      <w:pPr>
        <w:pStyle w:val="BodyText"/>
        <w:rPr>
          <w:rFonts w:ascii="Avenir Book" w:hAnsi="Avenir Book"/>
          <w:color w:val="000000" w:themeColor="text1"/>
          <w:sz w:val="24"/>
          <w:szCs w:val="24"/>
        </w:rPr>
      </w:pPr>
    </w:p>
    <w:p w14:paraId="4C03E0B0" w14:textId="4E2A7F57" w:rsidR="003B75B2" w:rsidRPr="00487346" w:rsidRDefault="00AF31D7" w:rsidP="00E82DC0">
      <w:pPr>
        <w:pStyle w:val="BodyText"/>
        <w:ind w:right="494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noProof/>
          <w:color w:val="000000" w:themeColor="text1"/>
          <w:sz w:val="24"/>
          <w:szCs w:val="24"/>
        </w:rPr>
        <w:drawing>
          <wp:anchor distT="0" distB="0" distL="0" distR="0" simplePos="0" relativeHeight="15729152" behindDoc="0" locked="0" layoutInCell="1" allowOverlap="1" wp14:anchorId="18173956" wp14:editId="4DFF6245">
            <wp:simplePos x="0" y="0"/>
            <wp:positionH relativeFrom="page">
              <wp:posOffset>800100</wp:posOffset>
            </wp:positionH>
            <wp:positionV relativeFrom="paragraph">
              <wp:posOffset>-1624330</wp:posOffset>
            </wp:positionV>
            <wp:extent cx="1143266" cy="830578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66" cy="83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CF931C" w14:textId="77777777" w:rsidR="003B75B2" w:rsidRPr="003622AE" w:rsidRDefault="00AF31D7">
      <w:pPr>
        <w:pStyle w:val="BodyText"/>
        <w:ind w:left="102" w:right="527"/>
        <w:rPr>
          <w:rFonts w:ascii="Avenir Book" w:hAnsi="Avenir Book"/>
          <w:color w:val="000000" w:themeColor="text1"/>
          <w:sz w:val="22"/>
          <w:szCs w:val="22"/>
        </w:rPr>
      </w:pPr>
      <w:r w:rsidRPr="003622AE">
        <w:rPr>
          <w:rFonts w:ascii="Avenir Book" w:hAnsi="Avenir Book"/>
          <w:color w:val="000000" w:themeColor="text1"/>
          <w:sz w:val="22"/>
          <w:szCs w:val="22"/>
        </w:rPr>
        <w:t xml:space="preserve">4700 </w:t>
      </w:r>
      <w:proofErr w:type="spellStart"/>
      <w:r w:rsidRPr="003622AE">
        <w:rPr>
          <w:rFonts w:ascii="Avenir Book" w:hAnsi="Avenir Book"/>
          <w:color w:val="000000" w:themeColor="text1"/>
          <w:sz w:val="22"/>
          <w:szCs w:val="22"/>
        </w:rPr>
        <w:t>Keele</w:t>
      </w:r>
      <w:proofErr w:type="spellEnd"/>
      <w:r w:rsidRPr="003622AE">
        <w:rPr>
          <w:rFonts w:ascii="Avenir Book" w:hAnsi="Avenir Book"/>
          <w:color w:val="000000" w:themeColor="text1"/>
          <w:sz w:val="22"/>
          <w:szCs w:val="22"/>
        </w:rPr>
        <w:t xml:space="preserve"> St. Toronto ON Canada M3J 1P3 Tel 416 736 5538</w:t>
      </w:r>
    </w:p>
    <w:p w14:paraId="754B6479" w14:textId="5356E489" w:rsidR="003B75B2" w:rsidRPr="00E82DC0" w:rsidRDefault="008E773C">
      <w:pPr>
        <w:pStyle w:val="BodyText"/>
        <w:spacing w:before="2"/>
        <w:ind w:left="102"/>
        <w:rPr>
          <w:rFonts w:ascii="Avenir Book" w:hAnsi="Avenir Book"/>
          <w:color w:val="000000" w:themeColor="text1"/>
          <w:sz w:val="18"/>
          <w:szCs w:val="18"/>
        </w:rPr>
      </w:pPr>
      <w:hyperlink r:id="rId29" w:history="1">
        <w:r w:rsidR="00E82DC0" w:rsidRPr="00BA30E4">
          <w:rPr>
            <w:rStyle w:val="Hyperlink"/>
            <w:rFonts w:ascii="Avenir Book" w:hAnsi="Avenir Book"/>
            <w:sz w:val="18"/>
            <w:szCs w:val="18"/>
          </w:rPr>
          <w:t>www.osgoode.yorku.ca</w:t>
        </w:r>
      </w:hyperlink>
    </w:p>
    <w:p w14:paraId="685A64D9" w14:textId="506E773E" w:rsidR="003B75B2" w:rsidRPr="00E82DC0" w:rsidRDefault="008E773C">
      <w:pPr>
        <w:pStyle w:val="BodyText"/>
        <w:ind w:left="102"/>
        <w:rPr>
          <w:rFonts w:ascii="Avenir Book" w:hAnsi="Avenir Book"/>
          <w:color w:val="000000" w:themeColor="text1"/>
          <w:sz w:val="18"/>
          <w:szCs w:val="18"/>
        </w:rPr>
      </w:pPr>
      <w:hyperlink r:id="rId30" w:history="1">
        <w:r w:rsidR="00E82DC0" w:rsidRPr="00BA30E4">
          <w:rPr>
            <w:rStyle w:val="Hyperlink"/>
            <w:sz w:val="18"/>
            <w:szCs w:val="18"/>
          </w:rPr>
          <w:t>IPC@osgoode.yorku.ca</w:t>
        </w:r>
      </w:hyperlink>
      <w:r w:rsidR="00BA4F2C" w:rsidRPr="00E82DC0">
        <w:rPr>
          <w:rFonts w:ascii="Avenir Book" w:hAnsi="Avenir Book"/>
          <w:color w:val="000000" w:themeColor="text1"/>
          <w:sz w:val="18"/>
          <w:szCs w:val="18"/>
        </w:rPr>
        <w:t xml:space="preserve">  </w:t>
      </w:r>
    </w:p>
    <w:p w14:paraId="0062BB1E" w14:textId="22BC1C78" w:rsidR="00E82DC0" w:rsidRDefault="00AF31D7" w:rsidP="00C135E6">
      <w:pPr>
        <w:pStyle w:val="Heading1"/>
        <w:spacing w:before="95"/>
        <w:ind w:left="0"/>
        <w:rPr>
          <w:rFonts w:ascii="Avenir Book" w:hAnsi="Avenir Book"/>
          <w:b w:val="0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b w:val="0"/>
          <w:color w:val="000000" w:themeColor="text1"/>
          <w:sz w:val="24"/>
          <w:szCs w:val="24"/>
        </w:rPr>
        <w:br w:type="column"/>
      </w:r>
    </w:p>
    <w:p w14:paraId="06454AA9" w14:textId="3EA34CE6" w:rsidR="00A03D5D" w:rsidRPr="00A03D5D" w:rsidRDefault="00A03D5D" w:rsidP="00E82DC0">
      <w:pPr>
        <w:pStyle w:val="Heading1"/>
        <w:spacing w:before="95"/>
        <w:ind w:left="0"/>
        <w:contextualSpacing/>
        <w:rPr>
          <w:rFonts w:ascii="Avenir Book" w:hAnsi="Avenir Book"/>
          <w:bCs w:val="0"/>
          <w:color w:val="000000" w:themeColor="text1"/>
          <w:sz w:val="24"/>
          <w:szCs w:val="24"/>
        </w:rPr>
      </w:pPr>
      <w:r w:rsidRPr="00A03D5D">
        <w:rPr>
          <w:rFonts w:ascii="Avenir Book" w:hAnsi="Avenir Book"/>
          <w:bCs w:val="0"/>
          <w:color w:val="000000" w:themeColor="text1"/>
          <w:sz w:val="24"/>
          <w:szCs w:val="24"/>
        </w:rPr>
        <w:t xml:space="preserve">Financial Services Regulatory Authority of Ontario </w:t>
      </w:r>
    </w:p>
    <w:p w14:paraId="584F9598" w14:textId="2EC4ADBC" w:rsidR="00A03D5D" w:rsidRPr="00A03D5D" w:rsidRDefault="00A03D5D" w:rsidP="00E82DC0">
      <w:pPr>
        <w:widowControl/>
        <w:autoSpaceDE/>
        <w:autoSpaceDN/>
        <w:rPr>
          <w:rFonts w:ascii="Avenir Book" w:eastAsia="Times New Roman" w:hAnsi="Avenir Book"/>
          <w:color w:val="202124"/>
          <w:sz w:val="21"/>
          <w:szCs w:val="21"/>
          <w:shd w:val="clear" w:color="auto" w:fill="FFFFFF"/>
          <w:lang w:val="en-CA" w:eastAsia="ko-KR"/>
        </w:rPr>
      </w:pPr>
      <w:r w:rsidRPr="00A03D5D">
        <w:rPr>
          <w:rFonts w:ascii="Avenir Book" w:eastAsia="Times New Roman" w:hAnsi="Avenir Book"/>
          <w:color w:val="202124"/>
          <w:sz w:val="21"/>
          <w:szCs w:val="21"/>
          <w:shd w:val="clear" w:color="auto" w:fill="FFFFFF"/>
          <w:lang w:val="en-CA" w:eastAsia="ko-KR"/>
        </w:rPr>
        <w:t>5160 Yonge St</w:t>
      </w:r>
      <w:r w:rsidR="00E82DC0">
        <w:rPr>
          <w:rFonts w:ascii="Avenir Book" w:eastAsia="Times New Roman" w:hAnsi="Avenir Book"/>
          <w:color w:val="202124"/>
          <w:sz w:val="21"/>
          <w:szCs w:val="21"/>
          <w:shd w:val="clear" w:color="auto" w:fill="FFFFFF"/>
          <w:lang w:val="en-CA" w:eastAsia="ko-KR"/>
        </w:rPr>
        <w:t>reet,</w:t>
      </w:r>
      <w:r w:rsidRPr="00A03D5D">
        <w:rPr>
          <w:rFonts w:ascii="Avenir Book" w:eastAsia="Times New Roman" w:hAnsi="Avenir Book"/>
          <w:color w:val="202124"/>
          <w:sz w:val="21"/>
          <w:szCs w:val="21"/>
          <w:shd w:val="clear" w:color="auto" w:fill="FFFFFF"/>
          <w:lang w:val="en-CA" w:eastAsia="ko-KR"/>
        </w:rPr>
        <w:t xml:space="preserve"> 17th Floor</w:t>
      </w:r>
    </w:p>
    <w:p w14:paraId="113DE953" w14:textId="002AD9BD" w:rsidR="00A03D5D" w:rsidRPr="00A03D5D" w:rsidRDefault="00A03D5D" w:rsidP="00E82DC0">
      <w:pPr>
        <w:widowControl/>
        <w:autoSpaceDE/>
        <w:autoSpaceDN/>
        <w:rPr>
          <w:rFonts w:ascii="Avenir Book" w:eastAsia="Times New Roman" w:hAnsi="Avenir Book" w:cs="Times New Roman"/>
          <w:sz w:val="24"/>
          <w:szCs w:val="24"/>
          <w:lang w:val="en-CA" w:eastAsia="ko-KR"/>
        </w:rPr>
      </w:pPr>
      <w:r w:rsidRPr="00A03D5D">
        <w:rPr>
          <w:rFonts w:ascii="Avenir Book" w:eastAsia="Times New Roman" w:hAnsi="Avenir Book"/>
          <w:color w:val="202124"/>
          <w:sz w:val="21"/>
          <w:szCs w:val="21"/>
          <w:shd w:val="clear" w:color="auto" w:fill="FFFFFF"/>
          <w:lang w:val="en-CA" w:eastAsia="ko-KR"/>
        </w:rPr>
        <w:t>North York, ON M2N 6L9</w:t>
      </w:r>
    </w:p>
    <w:p w14:paraId="60179466" w14:textId="77777777" w:rsidR="00E82DC0" w:rsidRPr="006F4257" w:rsidRDefault="00E82DC0" w:rsidP="00A03D5D">
      <w:pPr>
        <w:pStyle w:val="Heading1"/>
        <w:spacing w:before="95"/>
        <w:ind w:left="0"/>
        <w:rPr>
          <w:rFonts w:ascii="Avenir Book" w:hAnsi="Avenir Book" w:cstheme="majorBidi"/>
          <w:color w:val="000000" w:themeColor="text1"/>
          <w:sz w:val="24"/>
          <w:szCs w:val="24"/>
          <w:lang w:val="en-CA"/>
        </w:rPr>
      </w:pPr>
    </w:p>
    <w:p w14:paraId="6BCCC7BC" w14:textId="4A49D10D" w:rsidR="00E82DC0" w:rsidRDefault="00E82DC0" w:rsidP="00A03D5D">
      <w:pPr>
        <w:pStyle w:val="Heading1"/>
        <w:spacing w:before="95"/>
        <w:ind w:left="0"/>
        <w:rPr>
          <w:rFonts w:ascii="Avenir Book" w:hAnsi="Avenir Book" w:cstheme="majorBidi"/>
          <w:color w:val="000000" w:themeColor="text1"/>
          <w:sz w:val="24"/>
          <w:szCs w:val="24"/>
        </w:rPr>
      </w:pPr>
      <w:r>
        <w:rPr>
          <w:rFonts w:ascii="Avenir Book" w:hAnsi="Avenir Book" w:cstheme="majorBidi"/>
          <w:color w:val="000000" w:themeColor="text1"/>
          <w:sz w:val="24"/>
          <w:szCs w:val="24"/>
        </w:rPr>
        <w:t>Dear Sirs/Mesdames:</w:t>
      </w:r>
    </w:p>
    <w:p w14:paraId="211E4ADB" w14:textId="57DD5178" w:rsidR="00E82DC0" w:rsidRPr="00E82DC0" w:rsidRDefault="00E82DC0" w:rsidP="00E82DC0">
      <w:pPr>
        <w:pStyle w:val="Heading1"/>
        <w:spacing w:before="95"/>
        <w:ind w:left="720" w:firstLine="720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 w:cstheme="majorBidi"/>
          <w:color w:val="000000" w:themeColor="text1"/>
          <w:sz w:val="24"/>
          <w:szCs w:val="24"/>
        </w:rPr>
        <w:t xml:space="preserve"> </w:t>
      </w:r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Re: </w:t>
      </w:r>
      <w:r>
        <w:rPr>
          <w:rFonts w:ascii="Avenir Book" w:hAnsi="Avenir Book" w:cstheme="majorBidi"/>
          <w:color w:val="000000" w:themeColor="text1"/>
          <w:sz w:val="24"/>
          <w:szCs w:val="24"/>
        </w:rPr>
        <w:t>C</w:t>
      </w:r>
      <w:r w:rsidR="00A42A87"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onsultation </w:t>
      </w:r>
      <w:r w:rsidR="00554F8A" w:rsidRPr="00487346">
        <w:rPr>
          <w:rFonts w:ascii="Avenir Book" w:hAnsi="Avenir Book" w:cstheme="majorBidi"/>
          <w:color w:val="000000" w:themeColor="text1"/>
          <w:sz w:val="24"/>
          <w:szCs w:val="24"/>
        </w:rPr>
        <w:t>on Notice of Proposed Rule 2020-001</w:t>
      </w:r>
    </w:p>
    <w:p w14:paraId="3B43C5BD" w14:textId="77777777" w:rsidR="00E82DC0" w:rsidRPr="00487346" w:rsidRDefault="00E82DC0" w:rsidP="00554AC6">
      <w:pPr>
        <w:pStyle w:val="Heading1"/>
        <w:spacing w:before="95"/>
        <w:ind w:left="100"/>
        <w:rPr>
          <w:rFonts w:ascii="Avenir Book" w:hAnsi="Avenir Book" w:cstheme="majorBidi"/>
          <w:color w:val="000000" w:themeColor="text1"/>
          <w:sz w:val="24"/>
          <w:szCs w:val="24"/>
        </w:rPr>
      </w:pPr>
    </w:p>
    <w:p w14:paraId="623033B6" w14:textId="7577707D" w:rsidR="00554AC6" w:rsidRPr="00487346" w:rsidRDefault="00554AC6" w:rsidP="00E82DC0">
      <w:pPr>
        <w:spacing w:after="223"/>
        <w:ind w:right="1"/>
        <w:jc w:val="both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The Investor Protection Clinic at Osgoode Hall Law School (the </w:t>
      </w:r>
      <w:r w:rsidR="00A03D5D">
        <w:rPr>
          <w:rFonts w:ascii="Avenir Book" w:hAnsi="Avenir Book" w:cstheme="majorBidi"/>
          <w:color w:val="000000" w:themeColor="text1"/>
          <w:sz w:val="24"/>
          <w:szCs w:val="24"/>
        </w:rPr>
        <w:t>“</w:t>
      </w: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Osgoode </w:t>
      </w:r>
      <w:r w:rsidR="00A03D5D">
        <w:rPr>
          <w:rFonts w:ascii="Avenir Book" w:hAnsi="Avenir Book" w:cstheme="majorBidi"/>
          <w:color w:val="000000" w:themeColor="text1"/>
          <w:sz w:val="24"/>
          <w:szCs w:val="24"/>
        </w:rPr>
        <w:t>IPC</w:t>
      </w: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”), the first clinic of its kind in Canada, is dedicated to providing free legal advice and services to retail investors across the country.  </w:t>
      </w:r>
    </w:p>
    <w:p w14:paraId="6E3CAEAC" w14:textId="624D56BB" w:rsidR="00554AC6" w:rsidRPr="00487346" w:rsidRDefault="00554AC6" w:rsidP="00E82DC0">
      <w:pPr>
        <w:spacing w:after="223"/>
        <w:ind w:left="11"/>
        <w:jc w:val="both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>Since launching in 2016, we have worked with a wide range of clients who have suffered investment losses. From elderly couples whose advis</w:t>
      </w:r>
      <w:r w:rsidR="00A03D5D">
        <w:rPr>
          <w:rFonts w:ascii="Avenir Book" w:hAnsi="Avenir Book" w:cstheme="majorBidi"/>
          <w:color w:val="000000" w:themeColor="text1"/>
          <w:sz w:val="24"/>
          <w:szCs w:val="24"/>
        </w:rPr>
        <w:t>o</w:t>
      </w: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r mismanaged their entire life savings on the cusp of their retirement, to the single parent who fell victim to a fraudster promising massive returns, we have worked with vulnerable retail investors who need assistance in seeking redress but cannot afford a lawyer. We are pleased to bring their voices to </w:t>
      </w:r>
      <w:r w:rsidR="00A42A87"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FSRA consultation process. </w:t>
      </w:r>
    </w:p>
    <w:p w14:paraId="2906005C" w14:textId="1CCC1367" w:rsidR="00554AC6" w:rsidRPr="00487346" w:rsidRDefault="00554AC6" w:rsidP="00E82DC0">
      <w:pPr>
        <w:spacing w:after="223"/>
        <w:ind w:left="11" w:right="1"/>
        <w:jc w:val="both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The Osgoode </w:t>
      </w:r>
      <w:r w:rsidR="00A82260">
        <w:rPr>
          <w:rFonts w:ascii="Avenir Book" w:hAnsi="Avenir Book" w:cstheme="majorBidi"/>
          <w:color w:val="000000" w:themeColor="text1"/>
          <w:sz w:val="24"/>
          <w:szCs w:val="24"/>
        </w:rPr>
        <w:t xml:space="preserve">IPC </w:t>
      </w: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gathers and analyses client data and demographic information. This allows us to identify trends in investor protection, determine key issues and test regulatory concepts. </w:t>
      </w:r>
    </w:p>
    <w:p w14:paraId="66489745" w14:textId="1B6AAB3C" w:rsidR="00554AC6" w:rsidRPr="00487346" w:rsidRDefault="00554AC6" w:rsidP="00E82DC0">
      <w:pPr>
        <w:spacing w:after="223"/>
        <w:ind w:left="11"/>
        <w:jc w:val="both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We appreciate your consideration of our comments; in the spirit of brevity, we have focused on those </w:t>
      </w:r>
      <w:r w:rsidR="00A42A87" w:rsidRPr="00487346">
        <w:rPr>
          <w:rFonts w:ascii="Avenir Book" w:hAnsi="Avenir Book" w:cstheme="majorBidi"/>
          <w:color w:val="000000" w:themeColor="text1"/>
          <w:sz w:val="24"/>
          <w:szCs w:val="24"/>
        </w:rPr>
        <w:t>matters</w:t>
      </w: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 where we think we can best offer a value add to the process, giving the voice of our clients and providing retail investor perspectives. </w:t>
      </w:r>
    </w:p>
    <w:p w14:paraId="09E027B5" w14:textId="77777777" w:rsidR="00554AC6" w:rsidRPr="00487346" w:rsidRDefault="00554AC6" w:rsidP="00554AC6">
      <w:pPr>
        <w:spacing w:after="215"/>
        <w:ind w:left="11" w:right="65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Sincerely,  </w:t>
      </w:r>
    </w:p>
    <w:p w14:paraId="776004F8" w14:textId="4B42F8E6" w:rsidR="00554AC6" w:rsidRPr="00487346" w:rsidRDefault="00554AC6" w:rsidP="00554AC6">
      <w:pPr>
        <w:spacing w:after="220"/>
        <w:ind w:left="11" w:right="65"/>
        <w:rPr>
          <w:rFonts w:ascii="Avenir Book" w:hAnsi="Avenir Book" w:cstheme="majorBidi"/>
          <w:color w:val="000000" w:themeColor="text1"/>
          <w:sz w:val="24"/>
          <w:szCs w:val="24"/>
        </w:rPr>
      </w:pPr>
      <w:r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Osgoode Investor Protection Clinic </w:t>
      </w:r>
    </w:p>
    <w:p w14:paraId="76685113" w14:textId="03CEEA2E" w:rsidR="00554AC6" w:rsidRPr="00487346" w:rsidRDefault="00E82DC0" w:rsidP="008A1FC6">
      <w:pPr>
        <w:ind w:left="11"/>
        <w:rPr>
          <w:rFonts w:ascii="Avenir Book" w:hAnsi="Avenir Book" w:cstheme="majorBidi"/>
          <w:color w:val="000000" w:themeColor="text1"/>
          <w:sz w:val="24"/>
          <w:szCs w:val="24"/>
        </w:rPr>
        <w:sectPr w:rsidR="00554AC6" w:rsidRPr="00487346" w:rsidSect="003622AE">
          <w:type w:val="continuous"/>
          <w:pgSz w:w="12240" w:h="15840"/>
          <w:pgMar w:top="1160" w:right="1340" w:bottom="960" w:left="1158" w:header="720" w:footer="720" w:gutter="0"/>
          <w:cols w:num="2" w:space="720" w:equalWidth="0">
            <w:col w:w="2208" w:space="76"/>
            <w:col w:w="7458"/>
          </w:cols>
        </w:sectPr>
      </w:pPr>
      <w:r>
        <w:rPr>
          <w:rFonts w:ascii="Avenir Book" w:hAnsi="Avenir Book" w:cstheme="majorBidi"/>
          <w:color w:val="000000" w:themeColor="text1"/>
          <w:sz w:val="24"/>
          <w:szCs w:val="24"/>
        </w:rPr>
        <w:t xml:space="preserve">cc: </w:t>
      </w:r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Poonam </w:t>
      </w:r>
      <w:proofErr w:type="spellStart"/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>Puri</w:t>
      </w:r>
      <w:proofErr w:type="spellEnd"/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 xml:space="preserve"> &amp; Brigitte </w:t>
      </w:r>
      <w:proofErr w:type="spellStart"/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>Catellier</w:t>
      </w:r>
      <w:proofErr w:type="spellEnd"/>
      <w:r w:rsidR="00554AC6" w:rsidRPr="00487346">
        <w:rPr>
          <w:rFonts w:ascii="Avenir Book" w:hAnsi="Avenir Book" w:cstheme="majorBidi"/>
          <w:color w:val="000000" w:themeColor="text1"/>
          <w:sz w:val="24"/>
          <w:szCs w:val="24"/>
        </w:rPr>
        <w:t>, Academic Co-Directors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3E1AD8B9" w14:textId="77777777" w:rsidTr="00A42A87">
        <w:tc>
          <w:tcPr>
            <w:tcW w:w="9350" w:type="dxa"/>
            <w:shd w:val="clear" w:color="auto" w:fill="F2F2F2" w:themeFill="background1" w:themeFillShade="F2"/>
          </w:tcPr>
          <w:p w14:paraId="7FC4DB37" w14:textId="7070EB42" w:rsidR="00A42A87" w:rsidRPr="00487346" w:rsidRDefault="00A42A87" w:rsidP="00A42A87">
            <w:pPr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lastRenderedPageBreak/>
              <w:t>Overall Comments</w:t>
            </w:r>
          </w:p>
        </w:tc>
      </w:tr>
    </w:tbl>
    <w:p w14:paraId="6B512C53" w14:textId="77777777" w:rsidR="00A42A87" w:rsidRPr="00487346" w:rsidRDefault="00A42A87" w:rsidP="00A42A87">
      <w:pPr>
        <w:rPr>
          <w:rFonts w:ascii="Avenir Book" w:hAnsi="Avenir Book"/>
          <w:color w:val="000000" w:themeColor="text1"/>
          <w:sz w:val="24"/>
          <w:szCs w:val="24"/>
        </w:rPr>
      </w:pPr>
    </w:p>
    <w:p w14:paraId="28BDE1CC" w14:textId="55FDA04C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The Osgoode </w:t>
      </w:r>
      <w:r w:rsidR="00A03D5D">
        <w:rPr>
          <w:rFonts w:ascii="Avenir Book" w:hAnsi="Avenir Book"/>
          <w:color w:val="000000" w:themeColor="text1"/>
          <w:sz w:val="24"/>
          <w:szCs w:val="24"/>
        </w:rPr>
        <w:t>IPC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welcomes a regulatory framework for the use of financial advis</w:t>
      </w:r>
      <w:r w:rsidR="00A03D5D">
        <w:rPr>
          <w:rFonts w:ascii="Avenir Book" w:hAnsi="Avenir Book"/>
          <w:color w:val="000000" w:themeColor="text1"/>
          <w:sz w:val="24"/>
          <w:szCs w:val="24"/>
        </w:rPr>
        <w:t>o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r (FA)/financial planner (FP) titles.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>As mentioned in our cover letter, t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he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Osgoode IPC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provides </w:t>
      </w:r>
      <w:r w:rsidRPr="00487346">
        <w:rPr>
          <w:rFonts w:ascii="Avenir Book" w:hAnsi="Avenir Book"/>
          <w:i/>
          <w:iCs/>
          <w:color w:val="000000" w:themeColor="text1"/>
          <w:sz w:val="24"/>
          <w:szCs w:val="24"/>
        </w:rPr>
        <w:t xml:space="preserve">pro bono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legal services to harmed retail investors who are unable to afford a lawyer. Our clients are often unaware that the current FA/FP titles are unregulated.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>Our observations are consistent with the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2018 survey by </w:t>
      </w:r>
      <w:proofErr w:type="spellStart"/>
      <w:r w:rsidRPr="00487346">
        <w:rPr>
          <w:rFonts w:ascii="Avenir Book" w:hAnsi="Avenir Book"/>
          <w:color w:val="000000" w:themeColor="text1"/>
          <w:sz w:val="24"/>
          <w:szCs w:val="24"/>
        </w:rPr>
        <w:t>Advocis</w:t>
      </w:r>
      <w:proofErr w:type="spellEnd"/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 which found that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only 24% of Ontarians are aware that the titles are unregulated. In designing the regime, the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Osgoode IPC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encourages FSRA to adopt a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>framework that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provides consistency of competencies, clarity for investors and accountability for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title users and </w:t>
      </w:r>
      <w:r w:rsidR="006F4257">
        <w:rPr>
          <w:rFonts w:ascii="Avenir Book" w:hAnsi="Avenir Book"/>
          <w:color w:val="000000" w:themeColor="text1"/>
          <w:sz w:val="24"/>
          <w:szCs w:val="24"/>
        </w:rPr>
        <w:t>their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credentialing bodies. </w:t>
      </w:r>
    </w:p>
    <w:p w14:paraId="3E36714C" w14:textId="49A55624" w:rsidR="002B2FC8" w:rsidRPr="00487346" w:rsidRDefault="002B2FC8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31F7BB70" w14:textId="4EE60B4C" w:rsidR="002B2FC8" w:rsidRPr="00487346" w:rsidRDefault="002B2FC8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>Providing a strong regulatory structure creates trust. A 2020 study found that individuals who trust FAs are more likely to use them.</w:t>
      </w:r>
      <w:r w:rsidRPr="00487346">
        <w:rPr>
          <w:rStyle w:val="FootnoteReference"/>
          <w:rFonts w:ascii="Avenir Book" w:hAnsi="Avenir Book"/>
          <w:color w:val="000000" w:themeColor="text1"/>
          <w:sz w:val="24"/>
          <w:szCs w:val="24"/>
        </w:rPr>
        <w:footnoteReference w:id="1"/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A robust regulatory scheme that protects investors will build consumer trust, and when consumers trust FAs</w:t>
      </w:r>
      <w:r w:rsidR="00A03D5D">
        <w:rPr>
          <w:rFonts w:ascii="Avenir Book" w:hAnsi="Avenir Book"/>
          <w:color w:val="000000" w:themeColor="text1"/>
          <w:sz w:val="24"/>
          <w:szCs w:val="24"/>
        </w:rPr>
        <w:t>/FPs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and the system</w:t>
      </w:r>
      <w:r w:rsidR="00A03D5D">
        <w:rPr>
          <w:rFonts w:ascii="Avenir Book" w:hAnsi="Avenir Book"/>
          <w:color w:val="000000" w:themeColor="text1"/>
          <w:sz w:val="24"/>
          <w:szCs w:val="24"/>
        </w:rPr>
        <w:t xml:space="preserve"> that regulates them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, they will be more likely to use financial advis</w:t>
      </w:r>
      <w:r w:rsidR="00A03D5D">
        <w:rPr>
          <w:rFonts w:ascii="Avenir Book" w:hAnsi="Avenir Book"/>
          <w:color w:val="000000" w:themeColor="text1"/>
          <w:sz w:val="24"/>
          <w:szCs w:val="24"/>
        </w:rPr>
        <w:t>o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ry services</w:t>
      </w:r>
      <w:r w:rsidR="00E82DC0">
        <w:rPr>
          <w:rFonts w:ascii="Avenir Book" w:hAnsi="Avenir Book"/>
          <w:color w:val="000000" w:themeColor="text1"/>
          <w:sz w:val="24"/>
          <w:szCs w:val="24"/>
        </w:rPr>
        <w:t>.</w:t>
      </w:r>
    </w:p>
    <w:p w14:paraId="178C0729" w14:textId="3E100543" w:rsidR="00A42A87" w:rsidRPr="00E82DC0" w:rsidRDefault="00AD343E" w:rsidP="00B0560B">
      <w:pPr>
        <w:widowControl/>
        <w:autoSpaceDE/>
        <w:autoSpaceDN/>
        <w:spacing w:before="100" w:beforeAutospacing="1" w:after="100" w:afterAutospacing="1"/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FSRA has an opportunity to transform the retail investment landscape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and enhance investor protection </w:t>
      </w:r>
      <w:r>
        <w:rPr>
          <w:rFonts w:ascii="Avenir Book" w:hAnsi="Avenir Book"/>
          <w:color w:val="000000" w:themeColor="text1"/>
          <w:sz w:val="24"/>
          <w:szCs w:val="24"/>
        </w:rPr>
        <w:t>by addressing the extreme confusion created by so many misleading titles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.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Osgoode IPC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 urges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>FSRA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 xml:space="preserve">to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adopt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a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regulatory framework </w:t>
      </w:r>
      <w:r w:rsidR="006F4257">
        <w:rPr>
          <w:rFonts w:ascii="Avenir Book" w:hAnsi="Avenir Book"/>
          <w:color w:val="000000" w:themeColor="text1"/>
          <w:sz w:val="24"/>
          <w:szCs w:val="24"/>
        </w:rPr>
        <w:t>that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 removes c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onfusion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and provide</w:t>
      </w:r>
      <w:r w:rsidR="00E82DC0">
        <w:rPr>
          <w:rFonts w:ascii="Avenir Book" w:hAnsi="Avenir Book"/>
          <w:color w:val="000000" w:themeColor="text1"/>
          <w:sz w:val="24"/>
          <w:szCs w:val="24"/>
        </w:rPr>
        <w:t>s</w:t>
      </w:r>
      <w:r w:rsidR="009B4B3D">
        <w:rPr>
          <w:rFonts w:ascii="Avenir Book" w:hAnsi="Avenir Book"/>
          <w:color w:val="000000" w:themeColor="text1"/>
          <w:sz w:val="24"/>
          <w:szCs w:val="24"/>
        </w:rPr>
        <w:t xml:space="preserve"> retail investors </w:t>
      </w:r>
      <w:r w:rsidR="00E82DC0">
        <w:rPr>
          <w:rFonts w:ascii="Avenir Book" w:hAnsi="Avenir Book"/>
          <w:color w:val="000000" w:themeColor="text1"/>
          <w:sz w:val="24"/>
          <w:szCs w:val="24"/>
        </w:rPr>
        <w:t xml:space="preserve">with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the transparency and protection that they expect and deserve.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2782793E" w14:textId="77777777" w:rsidTr="00A42A87">
        <w:tc>
          <w:tcPr>
            <w:tcW w:w="9350" w:type="dxa"/>
            <w:shd w:val="clear" w:color="auto" w:fill="F2F2F2" w:themeFill="background1" w:themeFillShade="F2"/>
          </w:tcPr>
          <w:p w14:paraId="479B2FB8" w14:textId="78D7074A" w:rsidR="00A42A87" w:rsidRPr="00487346" w:rsidRDefault="00A42A87" w:rsidP="00B0560B">
            <w:pPr>
              <w:jc w:val="both"/>
              <w:rPr>
                <w:rFonts w:ascii="Avenir Book" w:hAnsi="Avenir Book"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Disclosure</w:t>
            </w:r>
          </w:p>
        </w:tc>
      </w:tr>
    </w:tbl>
    <w:p w14:paraId="69C738F6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36848AC8" w14:textId="07A6A586" w:rsidR="004265ED" w:rsidRDefault="00E82DC0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As a minimum requirement, FA/FP title users should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>be required by FSRA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 to disclose to prospective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and current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clients their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>registration/license number, similar to other licensed professions.</w:t>
      </w:r>
      <w:r w:rsidR="004265ED" w:rsidRPr="004265ED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265ED" w:rsidRPr="00296290">
        <w:rPr>
          <w:rFonts w:ascii="Avenir Book" w:hAnsi="Avenir Book"/>
          <w:color w:val="000000" w:themeColor="text1"/>
          <w:sz w:val="24"/>
          <w:szCs w:val="24"/>
        </w:rPr>
        <w:t xml:space="preserve">Such disclosure must be matched with user-friendly public databases at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FSRA and </w:t>
      </w:r>
      <w:r w:rsidR="004265ED" w:rsidRPr="00296290">
        <w:rPr>
          <w:rFonts w:ascii="Avenir Book" w:hAnsi="Avenir Book"/>
          <w:color w:val="000000" w:themeColor="text1"/>
          <w:sz w:val="24"/>
          <w:szCs w:val="24"/>
        </w:rPr>
        <w:t>credentialing bodies, allowing investors to cross-reference the title user’s credentials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provided. Potential clients should be able to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 xml:space="preserve">search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>a FA/FP titleholder’s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name,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>registration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type and/or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 xml:space="preserve">license number online on the FSRA website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and at user-friendly public databases at the credentialing bodies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>and obtain year of registration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, </w:t>
      </w:r>
      <w:r w:rsidRPr="00296290">
        <w:rPr>
          <w:rFonts w:ascii="Avenir Book" w:hAnsi="Avenir Book"/>
          <w:color w:val="000000" w:themeColor="text1"/>
          <w:sz w:val="24"/>
          <w:szCs w:val="24"/>
        </w:rPr>
        <w:t>services covered by the registration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, and any disciplinary actions. </w:t>
      </w:r>
    </w:p>
    <w:p w14:paraId="2F9CBB1B" w14:textId="77777777" w:rsidR="00A82260" w:rsidRDefault="00A82260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1545751F" w14:textId="1F28B26A" w:rsidR="00296290" w:rsidRDefault="004265ED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 xml:space="preserve">The Osgoode IPC is also of the view that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FSRA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should require all non-credentialed financial advisors and financial planners to warn potential and current clients that they are not registered with a licensing body. We also urge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FSRA to </w:t>
      </w:r>
      <w:r>
        <w:rPr>
          <w:rFonts w:ascii="Avenir Book" w:hAnsi="Avenir Book"/>
          <w:color w:val="000000" w:themeColor="text1"/>
          <w:sz w:val="24"/>
          <w:szCs w:val="24"/>
        </w:rPr>
        <w:t xml:space="preserve">mandate this consumer warning disclosure for individuals who are not credentialed but use the </w:t>
      </w:r>
      <w:r w:rsidR="00296290" w:rsidRPr="00296290">
        <w:rPr>
          <w:rFonts w:ascii="Avenir Book" w:hAnsi="Avenir Book"/>
          <w:color w:val="000000" w:themeColor="text1"/>
          <w:sz w:val="24"/>
          <w:szCs w:val="24"/>
        </w:rPr>
        <w:t xml:space="preserve">title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“advisor” </w:t>
      </w:r>
      <w:r w:rsidR="00296290" w:rsidRPr="00296290">
        <w:rPr>
          <w:rFonts w:ascii="Avenir Book" w:hAnsi="Avenir Book"/>
          <w:color w:val="000000" w:themeColor="text1"/>
          <w:sz w:val="24"/>
          <w:szCs w:val="24"/>
        </w:rPr>
        <w:lastRenderedPageBreak/>
        <w:t>(either alone or in combination</w:t>
      </w:r>
      <w:r w:rsidR="006F4257">
        <w:rPr>
          <w:rFonts w:ascii="Avenir Book" w:hAnsi="Avenir Book"/>
          <w:color w:val="000000" w:themeColor="text1"/>
          <w:sz w:val="24"/>
          <w:szCs w:val="24"/>
        </w:rPr>
        <w:t>,</w:t>
      </w:r>
      <w:r w:rsidR="00296290" w:rsidRPr="00296290">
        <w:rPr>
          <w:rFonts w:ascii="Avenir Book" w:hAnsi="Avenir Book"/>
          <w:color w:val="000000" w:themeColor="text1"/>
          <w:sz w:val="24"/>
          <w:szCs w:val="24"/>
        </w:rPr>
        <w:t xml:space="preserve"> for example with “investment”)</w:t>
      </w:r>
      <w:r w:rsidR="00296290">
        <w:rPr>
          <w:rFonts w:ascii="Avenir Book" w:hAnsi="Avenir Book"/>
          <w:color w:val="000000" w:themeColor="text1"/>
          <w:sz w:val="24"/>
          <w:szCs w:val="24"/>
        </w:rPr>
        <w:t>.</w:t>
      </w:r>
    </w:p>
    <w:p w14:paraId="649D625D" w14:textId="77777777" w:rsidR="00296290" w:rsidRDefault="00296290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43BC9BB5" w14:textId="45C843E5" w:rsidR="002B2FC8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>At the</w:t>
      </w:r>
      <w:r w:rsidR="00A03D5D">
        <w:rPr>
          <w:rFonts w:ascii="Avenir Book" w:hAnsi="Avenir Book"/>
          <w:color w:val="000000" w:themeColor="text1"/>
          <w:sz w:val="24"/>
          <w:szCs w:val="24"/>
        </w:rPr>
        <w:t xml:space="preserve"> Osgoode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IPC, we have seen many clients who have very low financial or investment knowledge</w:t>
      </w:r>
      <w:r w:rsidR="004265ED">
        <w:rPr>
          <w:rFonts w:ascii="Avenir Book" w:hAnsi="Avenir Book"/>
          <w:color w:val="000000" w:themeColor="text1"/>
          <w:sz w:val="24"/>
          <w:szCs w:val="24"/>
        </w:rPr>
        <w:t>. T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his places them in an imbalance of power with their planner/advisor</w:t>
      </w:r>
      <w:r w:rsidR="00847D6A">
        <w:rPr>
          <w:rFonts w:ascii="Avenir Book" w:hAnsi="Avenir Book"/>
          <w:color w:val="000000" w:themeColor="text1"/>
          <w:sz w:val="24"/>
          <w:szCs w:val="24"/>
        </w:rPr>
        <w:t xml:space="preserve"> when selecting which advisor to go with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. Information is power, and the more information investors have</w:t>
      </w:r>
      <w:r w:rsidR="00847D6A">
        <w:rPr>
          <w:rFonts w:ascii="Avenir Book" w:hAnsi="Avenir Book"/>
          <w:color w:val="000000" w:themeColor="text1"/>
          <w:sz w:val="24"/>
          <w:szCs w:val="24"/>
        </w:rPr>
        <w:t xml:space="preserve"> about their potential advisor’s credentials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, the more they are able to complete their own due diligence </w:t>
      </w:r>
      <w:r w:rsidR="00847D6A">
        <w:rPr>
          <w:rFonts w:ascii="Avenir Book" w:hAnsi="Avenir Book"/>
          <w:color w:val="000000" w:themeColor="text1"/>
          <w:sz w:val="24"/>
          <w:szCs w:val="24"/>
        </w:rPr>
        <w:t>on which advisor to choose.</w:t>
      </w:r>
    </w:p>
    <w:p w14:paraId="0702DF84" w14:textId="14457358" w:rsidR="00487346" w:rsidRDefault="00487346" w:rsidP="00B0560B">
      <w:pPr>
        <w:widowControl/>
        <w:autoSpaceDE/>
        <w:autoSpaceDN/>
        <w:jc w:val="both"/>
        <w:rPr>
          <w:rFonts w:ascii="Avenir Book" w:eastAsia="Times New Roman" w:hAnsi="Avenir Book" w:cs="Calibri"/>
          <w:color w:val="000000" w:themeColor="text1"/>
          <w:sz w:val="24"/>
          <w:szCs w:val="24"/>
          <w:lang w:val="en-CA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7ADA45BC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4818CF6C" w14:textId="77777777" w:rsidR="00487346" w:rsidRPr="00487346" w:rsidRDefault="00487346" w:rsidP="00B0560B">
            <w:pPr>
              <w:jc w:val="both"/>
              <w:rPr>
                <w:rFonts w:ascii="Avenir Book" w:hAnsi="Avenir Book"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Public Registry</w:t>
            </w:r>
          </w:p>
        </w:tc>
      </w:tr>
    </w:tbl>
    <w:p w14:paraId="22B245E5" w14:textId="77777777" w:rsidR="00487346" w:rsidRPr="00487346" w:rsidRDefault="00487346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4766A6C6" w14:textId="2E4840BE" w:rsidR="00487346" w:rsidRPr="00A42A87" w:rsidRDefault="00847D6A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>Consistent with our comments in the Disclosure section above,</w:t>
      </w:r>
      <w:r w:rsidR="003622AE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87346" w:rsidRPr="00487346">
        <w:rPr>
          <w:rFonts w:ascii="Avenir Book" w:hAnsi="Avenir Book"/>
          <w:color w:val="000000" w:themeColor="text1"/>
          <w:sz w:val="24"/>
          <w:szCs w:val="24"/>
        </w:rPr>
        <w:t>we encourage FSRA to maintain, or require the maintenance of, a public registry of title users, easily accessible to retail investors, containing information about the title user, his or her credentials and any disciplinary action.</w:t>
      </w:r>
      <w:r w:rsidR="00087B68">
        <w:rPr>
          <w:rFonts w:ascii="Avenir Book" w:hAnsi="Avenir Book"/>
          <w:color w:val="000000" w:themeColor="text1"/>
          <w:sz w:val="24"/>
          <w:szCs w:val="24"/>
        </w:rPr>
        <w:t xml:space="preserve"> This will provide choice to investors, who will be able to, if they wish, compare credentials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when selecting an individual to assist them. </w:t>
      </w:r>
      <w:r w:rsidR="00087B68">
        <w:rPr>
          <w:rFonts w:ascii="Avenir Book" w:hAnsi="Avenir Book"/>
          <w:color w:val="000000" w:themeColor="text1"/>
          <w:sz w:val="24"/>
          <w:szCs w:val="24"/>
        </w:rPr>
        <w:t xml:space="preserve"> </w:t>
      </w:r>
    </w:p>
    <w:p w14:paraId="02B4BCAF" w14:textId="77777777" w:rsidR="00554F8A" w:rsidRPr="00487346" w:rsidRDefault="00554F8A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5B9ACD55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5350BE21" w14:textId="2AF36EA3" w:rsidR="00554F8A" w:rsidRPr="00487346" w:rsidRDefault="00554F8A" w:rsidP="00B0560B">
            <w:pPr>
              <w:jc w:val="both"/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Interpretation of titles that “could reasonably be confused with” FP and FA</w:t>
            </w:r>
          </w:p>
        </w:tc>
      </w:tr>
    </w:tbl>
    <w:p w14:paraId="435E5DE2" w14:textId="50F49661" w:rsidR="00554F8A" w:rsidRPr="00487346" w:rsidRDefault="00554F8A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4787D375" w14:textId="775150D7" w:rsidR="002B2FC8" w:rsidRPr="00487346" w:rsidRDefault="002B2FC8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To best protect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retail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investors, we encourage FSRA to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>adopt high standards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.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We encourage FSRA to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look to </w:t>
      </w:r>
      <w:r w:rsidR="00A03D5D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Québec</w:t>
      </w:r>
      <w:r w:rsidR="00A03D5D">
        <w:rPr>
          <w:rFonts w:ascii="Avenir Book" w:hAnsi="Avenir Book"/>
          <w:color w:val="000000" w:themeColor="text1"/>
          <w:sz w:val="24"/>
          <w:szCs w:val="24"/>
        </w:rPr>
        <w:t xml:space="preserve"> regulatory regime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, which prohibits titles such as “private wealth advisor,” “financial consultant,” “financial coordinator” and other titles similar to the FP title.</w:t>
      </w:r>
      <w:r w:rsidRPr="00487346">
        <w:rPr>
          <w:rStyle w:val="FootnoteReference"/>
          <w:rFonts w:ascii="Avenir Book" w:hAnsi="Avenir Book"/>
          <w:color w:val="000000" w:themeColor="text1"/>
          <w:sz w:val="24"/>
          <w:szCs w:val="24"/>
        </w:rPr>
        <w:footnoteReference w:id="2"/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FSRA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should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also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allow only the FP and FA titles to be used, prohibiting all others. </w:t>
      </w:r>
    </w:p>
    <w:p w14:paraId="54D9299D" w14:textId="77777777" w:rsidR="002B2FC8" w:rsidRPr="00487346" w:rsidRDefault="002B2FC8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7062A9F6" w14:textId="36A610FB" w:rsidR="002B2FC8" w:rsidRPr="00487346" w:rsidRDefault="002B2FC8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Allowing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unregulated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titles such as “private wealth advisor”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that are similar to regulated FA/FP titles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defeats the purpose of the </w:t>
      </w:r>
      <w:r w:rsidR="00B64128">
        <w:rPr>
          <w:rFonts w:ascii="Avenir Book" w:hAnsi="Avenir Book"/>
          <w:color w:val="000000" w:themeColor="text1"/>
          <w:sz w:val="24"/>
          <w:szCs w:val="24"/>
        </w:rPr>
        <w:t xml:space="preserve">new </w:t>
      </w:r>
      <w:r w:rsidR="00296290">
        <w:rPr>
          <w:rFonts w:ascii="Avenir Book" w:hAnsi="Avenir Book"/>
          <w:color w:val="000000" w:themeColor="text1"/>
          <w:sz w:val="24"/>
          <w:szCs w:val="24"/>
        </w:rPr>
        <w:t>regulatory</w:t>
      </w:r>
      <w:r w:rsidR="00B64128">
        <w:rPr>
          <w:rFonts w:ascii="Avenir Book" w:hAnsi="Avenir Book"/>
          <w:color w:val="000000" w:themeColor="text1"/>
          <w:sz w:val="24"/>
          <w:szCs w:val="24"/>
        </w:rPr>
        <w:t xml:space="preserve"> framework</w:t>
      </w:r>
      <w:r w:rsidR="00296290">
        <w:rPr>
          <w:rFonts w:ascii="Avenir Book" w:hAnsi="Avenir Book"/>
          <w:color w:val="000000" w:themeColor="text1"/>
          <w:sz w:val="24"/>
          <w:szCs w:val="24"/>
        </w:rPr>
        <w:t xml:space="preserve"> by </w:t>
      </w:r>
      <w:r w:rsidR="00B64128">
        <w:rPr>
          <w:rFonts w:ascii="Avenir Book" w:hAnsi="Avenir Book"/>
          <w:color w:val="000000" w:themeColor="text1"/>
          <w:sz w:val="24"/>
          <w:szCs w:val="24"/>
        </w:rPr>
        <w:t xml:space="preserve">letting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unregulated financial actors circumvent</w:t>
      </w:r>
      <w:r w:rsidR="003622AE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B64128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new </w:t>
      </w:r>
      <w:r w:rsidR="00B64128">
        <w:rPr>
          <w:rFonts w:ascii="Avenir Book" w:hAnsi="Avenir Book"/>
          <w:color w:val="000000" w:themeColor="text1"/>
          <w:sz w:val="24"/>
          <w:szCs w:val="24"/>
        </w:rPr>
        <w:t>requirements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. By limiting the titles used to FP and FA, </w:t>
      </w:r>
      <w:r w:rsidR="00E140B5">
        <w:rPr>
          <w:rFonts w:ascii="Avenir Book" w:hAnsi="Avenir Book"/>
          <w:color w:val="000000" w:themeColor="text1"/>
          <w:sz w:val="24"/>
          <w:szCs w:val="24"/>
        </w:rPr>
        <w:t>consumer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confusion will also be reduced. </w:t>
      </w:r>
    </w:p>
    <w:p w14:paraId="422B8D26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00DD420C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7CB32D49" w14:textId="0B9153A6" w:rsidR="00A42A87" w:rsidRPr="00487346" w:rsidRDefault="00A42A87" w:rsidP="00B0560B">
            <w:pPr>
              <w:jc w:val="both"/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Exemptions</w:t>
            </w:r>
          </w:p>
        </w:tc>
      </w:tr>
    </w:tbl>
    <w:p w14:paraId="0FDBC221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3E3970B4" w14:textId="270CD07F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O</w:t>
      </w:r>
      <w:r w:rsidR="0012109C">
        <w:rPr>
          <w:rFonts w:ascii="Avenir Book" w:hAnsi="Avenir Book"/>
          <w:color w:val="000000" w:themeColor="text1"/>
          <w:sz w:val="24"/>
          <w:szCs w:val="24"/>
        </w:rPr>
        <w:t>sgoode</w:t>
      </w:r>
      <w:r w:rsidR="009B4B3D">
        <w:rPr>
          <w:rFonts w:ascii="Avenir Book" w:hAnsi="Avenir Book"/>
          <w:color w:val="000000" w:themeColor="text1"/>
          <w:sz w:val="24"/>
          <w:szCs w:val="24"/>
        </w:rPr>
        <w:t xml:space="preserve"> IPC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understands the role that exemptions play in an efficient and nimble regulatory regime. However, we encourage FSRA to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be sparing in the approval of e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xemptions</w:t>
      </w:r>
      <w:r w:rsidR="00DC2121">
        <w:rPr>
          <w:rFonts w:ascii="Avenir Book" w:hAnsi="Avenir Book"/>
          <w:color w:val="000000" w:themeColor="text1"/>
          <w:sz w:val="24"/>
          <w:szCs w:val="24"/>
        </w:rPr>
        <w:t xml:space="preserve"> to</w:t>
      </w:r>
      <w:r w:rsidR="00B604F8">
        <w:rPr>
          <w:rFonts w:ascii="Avenir Book" w:hAnsi="Avenir Book"/>
          <w:color w:val="000000" w:themeColor="text1"/>
          <w:sz w:val="24"/>
          <w:szCs w:val="24"/>
        </w:rPr>
        <w:t xml:space="preserve"> be credentialed as an FP or FA</w:t>
      </w:r>
      <w:r w:rsidR="003622AE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in situations where retail </w:t>
      </w:r>
      <w:r w:rsidR="00E140B5">
        <w:rPr>
          <w:rFonts w:ascii="Avenir Book" w:hAnsi="Avenir Book"/>
          <w:color w:val="000000" w:themeColor="text1"/>
          <w:sz w:val="24"/>
          <w:szCs w:val="24"/>
        </w:rPr>
        <w:t>consumers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could be harmed.</w:t>
      </w:r>
      <w:r w:rsidR="00087B68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FB6ACD">
        <w:rPr>
          <w:rFonts w:ascii="Avenir Book" w:hAnsi="Avenir Book"/>
          <w:color w:val="000000" w:themeColor="text1"/>
          <w:sz w:val="24"/>
          <w:szCs w:val="24"/>
        </w:rPr>
        <w:t>If exemptions to the credentialing regime are created,</w:t>
      </w:r>
      <w:r w:rsidR="000543C1">
        <w:rPr>
          <w:rFonts w:ascii="Avenir Book" w:hAnsi="Avenir Book"/>
          <w:color w:val="000000" w:themeColor="text1"/>
          <w:sz w:val="24"/>
          <w:szCs w:val="24"/>
        </w:rPr>
        <w:t xml:space="preserve"> exempted FAs and FPs should have a duty to disclose </w:t>
      </w:r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to prospective and current </w:t>
      </w:r>
      <w:proofErr w:type="gramStart"/>
      <w:r w:rsidR="004265ED">
        <w:rPr>
          <w:rFonts w:ascii="Avenir Book" w:hAnsi="Avenir Book"/>
          <w:color w:val="000000" w:themeColor="text1"/>
          <w:sz w:val="24"/>
          <w:szCs w:val="24"/>
        </w:rPr>
        <w:t>clients</w:t>
      </w:r>
      <w:proofErr w:type="gramEnd"/>
      <w:r w:rsidR="004265ED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="000543C1">
        <w:rPr>
          <w:rFonts w:ascii="Avenir Book" w:hAnsi="Avenir Book"/>
          <w:color w:val="000000" w:themeColor="text1"/>
          <w:sz w:val="24"/>
          <w:szCs w:val="24"/>
        </w:rPr>
        <w:t>what exemption</w:t>
      </w:r>
      <w:r w:rsidR="004265ED">
        <w:rPr>
          <w:rFonts w:ascii="Avenir Book" w:hAnsi="Avenir Book"/>
          <w:color w:val="000000" w:themeColor="text1"/>
          <w:sz w:val="24"/>
          <w:szCs w:val="24"/>
        </w:rPr>
        <w:t>(s)</w:t>
      </w:r>
      <w:r w:rsidR="000543C1">
        <w:rPr>
          <w:rFonts w:ascii="Avenir Book" w:hAnsi="Avenir Book"/>
          <w:color w:val="000000" w:themeColor="text1"/>
          <w:sz w:val="24"/>
          <w:szCs w:val="24"/>
        </w:rPr>
        <w:t xml:space="preserve"> they are operating under</w:t>
      </w:r>
      <w:r w:rsidR="00773EEF">
        <w:rPr>
          <w:rFonts w:ascii="Avenir Book" w:hAnsi="Avenir Book"/>
          <w:color w:val="000000" w:themeColor="text1"/>
          <w:sz w:val="24"/>
          <w:szCs w:val="24"/>
        </w:rPr>
        <w:t>.</w:t>
      </w:r>
      <w:r w:rsidR="00395CEE">
        <w:rPr>
          <w:rFonts w:ascii="Avenir Book" w:hAnsi="Avenir Book"/>
          <w:color w:val="000000" w:themeColor="text1"/>
          <w:sz w:val="24"/>
          <w:szCs w:val="24"/>
        </w:rPr>
        <w:t xml:space="preserve"> </w:t>
      </w:r>
    </w:p>
    <w:p w14:paraId="6E2225CF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240E925B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00C86D1D" w14:textId="7C6072D3" w:rsidR="00A42A87" w:rsidRPr="00487346" w:rsidRDefault="00A42A87" w:rsidP="00B0560B">
            <w:pPr>
              <w:jc w:val="both"/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Transition Period</w:t>
            </w:r>
          </w:p>
        </w:tc>
      </w:tr>
    </w:tbl>
    <w:p w14:paraId="46FB72BE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b/>
          <w:bCs/>
          <w:color w:val="000000" w:themeColor="text1"/>
          <w:sz w:val="24"/>
          <w:szCs w:val="24"/>
        </w:rPr>
        <w:t xml:space="preserve"> </w:t>
      </w:r>
    </w:p>
    <w:p w14:paraId="35157B31" w14:textId="51A459AA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While we understand the importance of transition periods for </w:t>
      </w:r>
      <w:r w:rsidR="00B0560B">
        <w:rPr>
          <w:rFonts w:ascii="Avenir Book" w:hAnsi="Avenir Book"/>
          <w:color w:val="000000" w:themeColor="text1"/>
          <w:sz w:val="24"/>
          <w:szCs w:val="24"/>
        </w:rPr>
        <w:t xml:space="preserve">market </w:t>
      </w:r>
      <w:proofErr w:type="spellStart"/>
      <w:r w:rsidR="00B0560B">
        <w:rPr>
          <w:rFonts w:ascii="Avenir Book" w:hAnsi="Avenir Book"/>
          <w:color w:val="000000" w:themeColor="text1"/>
          <w:sz w:val="24"/>
          <w:szCs w:val="24"/>
        </w:rPr>
        <w:t>partcipants</w:t>
      </w:r>
      <w:proofErr w:type="spellEnd"/>
      <w:r w:rsidRPr="00487346">
        <w:rPr>
          <w:rFonts w:ascii="Avenir Book" w:hAnsi="Avenir Book"/>
          <w:color w:val="000000" w:themeColor="text1"/>
          <w:sz w:val="24"/>
          <w:szCs w:val="24"/>
        </w:rPr>
        <w:t>, we echo some of the concerns raised during the public consultations about the length of those transitions, and in particular</w:t>
      </w:r>
      <w:r w:rsidR="00B0560B">
        <w:rPr>
          <w:rFonts w:ascii="Avenir Book" w:hAnsi="Avenir Book"/>
          <w:color w:val="000000" w:themeColor="text1"/>
          <w:sz w:val="24"/>
          <w:szCs w:val="24"/>
        </w:rPr>
        <w:t>,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the 5-year transition for FPs. Given that </w:t>
      </w:r>
      <w:r w:rsidR="00E140B5">
        <w:rPr>
          <w:rFonts w:ascii="Avenir Book" w:hAnsi="Avenir Book"/>
          <w:color w:val="000000" w:themeColor="text1"/>
          <w:sz w:val="24"/>
          <w:szCs w:val="24"/>
        </w:rPr>
        <w:t>consumers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have been exposed to unnecessary risk for many years due to the unregulated title system, vulnerable retail </w:t>
      </w:r>
      <w:r w:rsidR="00E140B5">
        <w:rPr>
          <w:rFonts w:ascii="Avenir Book" w:hAnsi="Avenir Book"/>
          <w:color w:val="000000" w:themeColor="text1"/>
          <w:sz w:val="24"/>
          <w:szCs w:val="24"/>
        </w:rPr>
        <w:t>consumers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cannot wait another half-decade before the reforms provide consistency, clarity and accountability. </w:t>
      </w:r>
    </w:p>
    <w:p w14:paraId="1423DD0C" w14:textId="2F11744E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62D7A7D3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791CD9AD" w14:textId="2395C844" w:rsidR="00A42A87" w:rsidRPr="00487346" w:rsidRDefault="00A42A87" w:rsidP="00B0560B">
            <w:pPr>
              <w:jc w:val="both"/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>Consumer awareness regarding complaints process</w:t>
            </w:r>
          </w:p>
        </w:tc>
      </w:tr>
    </w:tbl>
    <w:p w14:paraId="4BA7A2C9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3EE3CB75" w14:textId="6818AED4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Many of our clients are unaware of the complaints processes </w:t>
      </w:r>
      <w:r w:rsidR="00847D6A">
        <w:rPr>
          <w:rFonts w:ascii="Avenir Book" w:hAnsi="Avenir Book"/>
          <w:color w:val="000000" w:themeColor="text1"/>
          <w:sz w:val="24"/>
          <w:szCs w:val="24"/>
        </w:rPr>
        <w:t>available against</w:t>
      </w:r>
      <w:r w:rsidR="00FD286E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>their advisors.</w:t>
      </w:r>
      <w:r w:rsidR="00A03D5D">
        <w:rPr>
          <w:rFonts w:ascii="Avenir Book" w:hAnsi="Avenir Book"/>
          <w:color w:val="000000" w:themeColor="text1"/>
          <w:sz w:val="24"/>
          <w:szCs w:val="24"/>
        </w:rPr>
        <w:t xml:space="preserve">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We recommend that FSRA mandate that a brochure explaining the complaints processes of the credentialing body be provided by a title user to every new </w:t>
      </w:r>
      <w:r w:rsidR="00E140B5">
        <w:rPr>
          <w:rFonts w:ascii="Avenir Book" w:hAnsi="Avenir Book"/>
          <w:color w:val="000000" w:themeColor="text1"/>
          <w:sz w:val="24"/>
          <w:szCs w:val="24"/>
        </w:rPr>
        <w:t>consumer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upon opening an account</w:t>
      </w:r>
      <w:r w:rsidR="00847D6A">
        <w:rPr>
          <w:rFonts w:ascii="Avenir Book" w:hAnsi="Avenir Book"/>
          <w:color w:val="000000" w:themeColor="text1"/>
          <w:sz w:val="24"/>
          <w:szCs w:val="24"/>
        </w:rPr>
        <w:t xml:space="preserve"> and if and when a</w:t>
      </w:r>
      <w:r w:rsidR="00664AB8">
        <w:rPr>
          <w:rFonts w:ascii="Avenir Book" w:hAnsi="Avenir Book"/>
          <w:color w:val="000000" w:themeColor="text1"/>
          <w:sz w:val="24"/>
          <w:szCs w:val="24"/>
        </w:rPr>
        <w:t xml:space="preserve"> consumer</w:t>
      </w:r>
      <w:r w:rsidR="00847D6A">
        <w:rPr>
          <w:rFonts w:ascii="Avenir Book" w:hAnsi="Avenir Book"/>
          <w:color w:val="000000" w:themeColor="text1"/>
          <w:sz w:val="24"/>
          <w:szCs w:val="24"/>
        </w:rPr>
        <w:t xml:space="preserve"> makes a complaint to the title user about their services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.  </w:t>
      </w:r>
    </w:p>
    <w:p w14:paraId="4F4ED9BE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46" w:rsidRPr="00487346" w14:paraId="4999A1B8" w14:textId="77777777" w:rsidTr="00B325E6">
        <w:tc>
          <w:tcPr>
            <w:tcW w:w="9350" w:type="dxa"/>
            <w:shd w:val="clear" w:color="auto" w:fill="F2F2F2" w:themeFill="background1" w:themeFillShade="F2"/>
          </w:tcPr>
          <w:p w14:paraId="1466DF85" w14:textId="50CBDF41" w:rsidR="00A42A87" w:rsidRPr="00487346" w:rsidRDefault="00A42A87" w:rsidP="00B0560B">
            <w:pPr>
              <w:jc w:val="both"/>
              <w:rPr>
                <w:rFonts w:ascii="Avenir Book" w:hAnsi="Avenir Book"/>
                <w:b/>
                <w:bCs/>
                <w:color w:val="000000" w:themeColor="text1"/>
              </w:rPr>
            </w:pPr>
            <w:r w:rsidRPr="00487346">
              <w:rPr>
                <w:rFonts w:ascii="Avenir Book" w:hAnsi="Avenir Book"/>
                <w:b/>
                <w:bCs/>
                <w:color w:val="000000" w:themeColor="text1"/>
              </w:rPr>
              <w:t xml:space="preserve"> </w:t>
            </w:r>
            <w:r w:rsidR="007A476F">
              <w:rPr>
                <w:rFonts w:ascii="Avenir Book" w:hAnsi="Avenir Book"/>
                <w:b/>
                <w:bCs/>
                <w:color w:val="000000" w:themeColor="text1"/>
              </w:rPr>
              <w:t>Consumer E</w:t>
            </w:r>
            <w:r w:rsidR="00D35542">
              <w:rPr>
                <w:rFonts w:ascii="Avenir Book" w:hAnsi="Avenir Book"/>
                <w:b/>
                <w:bCs/>
                <w:color w:val="000000" w:themeColor="text1"/>
              </w:rPr>
              <w:t>ducation</w:t>
            </w:r>
          </w:p>
        </w:tc>
      </w:tr>
    </w:tbl>
    <w:p w14:paraId="6659D2EC" w14:textId="77777777" w:rsidR="00A42A87" w:rsidRPr="00487346" w:rsidRDefault="00A42A87" w:rsidP="00B0560B">
      <w:pPr>
        <w:jc w:val="both"/>
        <w:rPr>
          <w:rFonts w:ascii="Avenir Book" w:hAnsi="Avenir Book"/>
          <w:b/>
          <w:bCs/>
          <w:color w:val="000000" w:themeColor="text1"/>
          <w:sz w:val="24"/>
          <w:szCs w:val="24"/>
        </w:rPr>
      </w:pPr>
    </w:p>
    <w:p w14:paraId="7B3DB511" w14:textId="38409D2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FSRA should engage in robust </w:t>
      </w:r>
      <w:r w:rsidR="00664AB8">
        <w:rPr>
          <w:rFonts w:ascii="Avenir Book" w:hAnsi="Avenir Book"/>
          <w:color w:val="000000" w:themeColor="text1"/>
          <w:sz w:val="24"/>
          <w:szCs w:val="24"/>
        </w:rPr>
        <w:t>consumer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education around the use of titles, both with respect to the current unregulated regime and with respect to the upcoming changes. </w:t>
      </w:r>
    </w:p>
    <w:p w14:paraId="1BD6D167" w14:textId="21D9A129" w:rsidR="00A42A87" w:rsidRPr="00487346" w:rsidRDefault="000829CB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>
        <w:rPr>
          <w:rFonts w:ascii="Avenir Book" w:hAnsi="Avenir Book"/>
          <w:color w:val="000000" w:themeColor="text1"/>
          <w:sz w:val="24"/>
          <w:szCs w:val="24"/>
        </w:rPr>
        <w:t>Consumer</w:t>
      </w:r>
      <w:r w:rsidR="00A42A87" w:rsidRPr="00487346">
        <w:rPr>
          <w:rFonts w:ascii="Avenir Book" w:hAnsi="Avenir Book"/>
          <w:color w:val="000000" w:themeColor="text1"/>
          <w:sz w:val="24"/>
          <w:szCs w:val="24"/>
        </w:rPr>
        <w:t xml:space="preserve"> education should focus on reducing the confusion around different titles by:</w:t>
      </w:r>
    </w:p>
    <w:p w14:paraId="1B2C10B8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048A3472" w14:textId="7B21762D" w:rsidR="00A42A87" w:rsidRPr="00B0560B" w:rsidRDefault="00A42A87" w:rsidP="00B056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informing </w:t>
      </w:r>
      <w:r w:rsidR="000829CB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consumers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that they should not rely on titles because most titles are not regulated</w:t>
      </w:r>
      <w:r w:rsidR="00294EDE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;</w:t>
      </w:r>
    </w:p>
    <w:p w14:paraId="450AA579" w14:textId="7172BD81" w:rsidR="00A42A87" w:rsidRPr="00B0560B" w:rsidRDefault="00A42A87" w:rsidP="00B056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providing an inventory of titles and clarifying what each title means and more importantly, the scope of services that each title covers</w:t>
      </w:r>
      <w:r w:rsidR="00294EDE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;</w:t>
      </w:r>
    </w:p>
    <w:p w14:paraId="447AE54E" w14:textId="3573B068" w:rsidR="00A42A87" w:rsidRPr="00B0560B" w:rsidRDefault="00A42A87" w:rsidP="00B056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providing </w:t>
      </w:r>
      <w:r w:rsidR="00E140B5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retail </w:t>
      </w:r>
      <w:r w:rsid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investors 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with </w:t>
      </w:r>
      <w:r w:rsid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s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pecific questions they should ask </w:t>
      </w:r>
      <w:r w:rsid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when retaining an FA/FP;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and</w:t>
      </w:r>
    </w:p>
    <w:p w14:paraId="39BBACB7" w14:textId="3CB7ADF2" w:rsidR="00A42A87" w:rsidRPr="00B0560B" w:rsidRDefault="00A42A87" w:rsidP="00B0560B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Avenir Book" w:eastAsia="Times New Roman" w:hAnsi="Avenir Book" w:cs="Times New Roman"/>
          <w:color w:val="000000" w:themeColor="text1"/>
          <w:sz w:val="24"/>
          <w:szCs w:val="24"/>
        </w:rPr>
      </w:pP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encouraging</w:t>
      </w:r>
      <w:r w:rsidR="00E140B5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retail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</w:t>
      </w:r>
      <w:r w:rsid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investors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to seek advice from a </w:t>
      </w:r>
      <w:r w:rsid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registered </w:t>
      </w:r>
      <w:r w:rsidR="00294EDE"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>FA/FP</w:t>
      </w:r>
      <w:r w:rsidRPr="00B0560B">
        <w:rPr>
          <w:rFonts w:ascii="Avenir Book" w:eastAsia="Times New Roman" w:hAnsi="Avenir Book" w:cs="Calibri"/>
          <w:color w:val="000000" w:themeColor="text1"/>
          <w:sz w:val="24"/>
          <w:szCs w:val="24"/>
        </w:rPr>
        <w:t xml:space="preserve"> under the new regime in light of the safeguards that will be provided.</w:t>
      </w:r>
    </w:p>
    <w:p w14:paraId="6FDDB7FA" w14:textId="77777777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27E7E74F" w14:textId="09A40DF9" w:rsidR="00A42A87" w:rsidRPr="00487346" w:rsidRDefault="00A42A87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The </w:t>
      </w:r>
      <w:r w:rsidR="009B4B3D">
        <w:rPr>
          <w:rFonts w:ascii="Avenir Book" w:hAnsi="Avenir Book"/>
          <w:color w:val="000000" w:themeColor="text1"/>
          <w:sz w:val="24"/>
          <w:szCs w:val="24"/>
        </w:rPr>
        <w:t>O</w:t>
      </w:r>
      <w:r w:rsidR="0012109C">
        <w:rPr>
          <w:rFonts w:ascii="Avenir Book" w:hAnsi="Avenir Book"/>
          <w:color w:val="000000" w:themeColor="text1"/>
          <w:sz w:val="24"/>
          <w:szCs w:val="24"/>
        </w:rPr>
        <w:t>sgoode</w:t>
      </w:r>
      <w:r w:rsidR="009B4B3D">
        <w:rPr>
          <w:rFonts w:ascii="Avenir Book" w:hAnsi="Avenir Book"/>
          <w:color w:val="000000" w:themeColor="text1"/>
          <w:sz w:val="24"/>
          <w:szCs w:val="24"/>
        </w:rPr>
        <w:t xml:space="preserve"> IPC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has participated in numerous </w:t>
      </w:r>
      <w:r w:rsidR="00B0560B">
        <w:rPr>
          <w:rFonts w:ascii="Avenir Book" w:hAnsi="Avenir Book"/>
          <w:color w:val="000000" w:themeColor="text1"/>
          <w:sz w:val="24"/>
          <w:szCs w:val="24"/>
        </w:rPr>
        <w:t>investor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 education events, including in partnership with the Ontario Securities Commission</w:t>
      </w:r>
      <w:r w:rsidR="00716EDA">
        <w:rPr>
          <w:rFonts w:ascii="Avenir Book" w:hAnsi="Avenir Book"/>
          <w:color w:val="000000" w:themeColor="text1"/>
          <w:sz w:val="24"/>
          <w:szCs w:val="24"/>
        </w:rPr>
        <w:t xml:space="preserve"> and others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, and </w:t>
      </w:r>
      <w:r w:rsidR="00B0560B">
        <w:rPr>
          <w:rFonts w:ascii="Avenir Book" w:hAnsi="Avenir Book"/>
          <w:color w:val="000000" w:themeColor="text1"/>
          <w:sz w:val="24"/>
          <w:szCs w:val="24"/>
        </w:rPr>
        <w:t xml:space="preserve">we 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would be pleased to partner with FSRA for this purpose if </w:t>
      </w:r>
      <w:r w:rsidR="00294EDE">
        <w:rPr>
          <w:rFonts w:ascii="Avenir Book" w:hAnsi="Avenir Book"/>
          <w:color w:val="000000" w:themeColor="text1"/>
          <w:sz w:val="24"/>
          <w:szCs w:val="24"/>
        </w:rPr>
        <w:t>desired</w:t>
      </w:r>
      <w:r w:rsidRPr="00487346">
        <w:rPr>
          <w:rFonts w:ascii="Avenir Book" w:hAnsi="Avenir Book"/>
          <w:color w:val="000000" w:themeColor="text1"/>
          <w:sz w:val="24"/>
          <w:szCs w:val="24"/>
        </w:rPr>
        <w:t xml:space="preserve">. </w:t>
      </w:r>
    </w:p>
    <w:p w14:paraId="69E1750A" w14:textId="77777777" w:rsidR="008A1FC6" w:rsidRPr="00487346" w:rsidRDefault="008A1FC6" w:rsidP="00B0560B">
      <w:pPr>
        <w:ind w:right="4"/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209C248F" w14:textId="77777777" w:rsidR="008A1FC6" w:rsidRPr="00487346" w:rsidRDefault="008A1FC6" w:rsidP="00B0560B">
      <w:pPr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p w14:paraId="398E341E" w14:textId="61FB5735" w:rsidR="008A1FC6" w:rsidRPr="00487346" w:rsidRDefault="008A1FC6" w:rsidP="00B0560B">
      <w:pPr>
        <w:tabs>
          <w:tab w:val="left" w:pos="2054"/>
        </w:tabs>
        <w:jc w:val="both"/>
        <w:rPr>
          <w:rFonts w:ascii="Avenir Book" w:hAnsi="Avenir Book"/>
          <w:color w:val="000000" w:themeColor="text1"/>
          <w:sz w:val="24"/>
          <w:szCs w:val="24"/>
        </w:rPr>
      </w:pPr>
    </w:p>
    <w:sectPr w:rsidR="008A1FC6" w:rsidRPr="00487346" w:rsidSect="001B1F6C">
      <w:footerReference w:type="even" r:id="rId31"/>
      <w:footerReference w:type="default" r:id="rId3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AA2B" w14:textId="77777777" w:rsidR="008E773C" w:rsidRDefault="008E773C">
      <w:r>
        <w:separator/>
      </w:r>
    </w:p>
  </w:endnote>
  <w:endnote w:type="continuationSeparator" w:id="0">
    <w:p w14:paraId="1ABD8DA5" w14:textId="77777777" w:rsidR="008E773C" w:rsidRDefault="008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E213B" w14:textId="77777777" w:rsidR="00C135E6" w:rsidRDefault="00C1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2F89F" w14:textId="48213C83" w:rsidR="003B75B2" w:rsidRDefault="00554AC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7F23F768" wp14:editId="1E9152C6">
              <wp:simplePos x="0" y="0"/>
              <wp:positionH relativeFrom="page">
                <wp:posOffset>3836670</wp:posOffset>
              </wp:positionH>
              <wp:positionV relativeFrom="page">
                <wp:posOffset>9427845</wp:posOffset>
              </wp:positionV>
              <wp:extent cx="96520" cy="196850"/>
              <wp:effectExtent l="0" t="0" r="0" b="0"/>
              <wp:wrapNone/>
              <wp:docPr id="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D4B06" w14:textId="77777777" w:rsidR="003B75B2" w:rsidRDefault="00AF31D7">
                          <w:pPr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3F7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2.1pt;margin-top:742.35pt;width:7.6pt;height:15.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" filled="f" stroked="f">
              <v:path arrowok="t"/>
              <v:textbox inset="0,0,0,0">
                <w:txbxContent>
                  <w:p w14:paraId="44FD4B06" w14:textId="77777777" w:rsidR="003B75B2" w:rsidRDefault="00AF31D7">
                    <w:pPr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6248" w14:textId="77777777" w:rsidR="00C135E6" w:rsidRDefault="00C135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99262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C93232" w14:textId="77777777" w:rsidR="0092019E" w:rsidRDefault="00B74B02" w:rsidP="006E3D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97592A" w14:textId="77777777" w:rsidR="0092019E" w:rsidRDefault="008E773C" w:rsidP="0092019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16094395"/>
      <w:docPartObj>
        <w:docPartGallery w:val="Page Numbers (Bottom of Page)"/>
        <w:docPartUnique/>
      </w:docPartObj>
    </w:sdtPr>
    <w:sdtEndPr>
      <w:rPr>
        <w:rStyle w:val="PageNumber"/>
        <w:rFonts w:ascii="Avenir Book" w:hAnsi="Avenir Book"/>
        <w:sz w:val="20"/>
        <w:szCs w:val="20"/>
      </w:rPr>
    </w:sdtEndPr>
    <w:sdtContent>
      <w:p w14:paraId="689BEE52" w14:textId="5273EAA8" w:rsidR="0092019E" w:rsidRPr="0092019E" w:rsidRDefault="00B74B02" w:rsidP="006E3DAB">
        <w:pPr>
          <w:pStyle w:val="Footer"/>
          <w:framePr w:wrap="none" w:vAnchor="text" w:hAnchor="margin" w:xAlign="right" w:y="1"/>
          <w:rPr>
            <w:rStyle w:val="PageNumber"/>
            <w:rFonts w:ascii="Avenir Book" w:hAnsi="Avenir Book"/>
            <w:sz w:val="20"/>
            <w:szCs w:val="20"/>
          </w:rPr>
        </w:pPr>
        <w:r w:rsidRPr="0092019E">
          <w:rPr>
            <w:rStyle w:val="PageNumber"/>
            <w:rFonts w:ascii="Avenir Book" w:hAnsi="Avenir Book"/>
            <w:sz w:val="20"/>
            <w:szCs w:val="20"/>
          </w:rPr>
          <w:fldChar w:fldCharType="begin"/>
        </w:r>
        <w:r w:rsidRPr="0092019E">
          <w:rPr>
            <w:rStyle w:val="PageNumber"/>
            <w:rFonts w:ascii="Avenir Book" w:hAnsi="Avenir Book"/>
            <w:sz w:val="20"/>
            <w:szCs w:val="20"/>
          </w:rPr>
          <w:instrText xml:space="preserve"> PAGE </w:instrText>
        </w:r>
        <w:r w:rsidRPr="0092019E">
          <w:rPr>
            <w:rStyle w:val="PageNumber"/>
            <w:rFonts w:ascii="Avenir Book" w:hAnsi="Avenir Book"/>
            <w:sz w:val="20"/>
            <w:szCs w:val="20"/>
          </w:rPr>
          <w:fldChar w:fldCharType="separate"/>
        </w:r>
        <w:r w:rsidR="00A82260">
          <w:rPr>
            <w:rStyle w:val="PageNumber"/>
            <w:rFonts w:ascii="Avenir Book" w:hAnsi="Avenir Book"/>
            <w:noProof/>
            <w:sz w:val="20"/>
            <w:szCs w:val="20"/>
          </w:rPr>
          <w:t>5</w:t>
        </w:r>
        <w:r w:rsidRPr="0092019E">
          <w:rPr>
            <w:rStyle w:val="PageNumber"/>
            <w:rFonts w:ascii="Avenir Book" w:hAnsi="Avenir Book"/>
            <w:sz w:val="20"/>
            <w:szCs w:val="20"/>
          </w:rPr>
          <w:fldChar w:fldCharType="end"/>
        </w:r>
      </w:p>
    </w:sdtContent>
  </w:sdt>
  <w:p w14:paraId="4112AEFC" w14:textId="444B511C" w:rsidR="0092019E" w:rsidRDefault="004E06AF" w:rsidP="0092019E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487456768" behindDoc="0" locked="0" layoutInCell="0" allowOverlap="1" wp14:anchorId="18736DED" wp14:editId="6E6445FE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9e26447aa9f492c379026252" descr="{&quot;HashCode&quot;:1068587943,&quot;Height&quot;:792.0,&quot;Width&quot;:612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2E6D78" w14:textId="1C9E7EF2" w:rsidR="004E06AF" w:rsidRPr="004E06AF" w:rsidRDefault="004E06AF" w:rsidP="004E06AF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6DED" id="_x0000_t202" coordsize="21600,21600" o:spt="202" path="m,l,21600r21600,l21600,xe">
              <v:stroke joinstyle="miter"/>
              <v:path gradientshapeok="t" o:connecttype="rect"/>
            </v:shapetype>
            <v:shape id="MSIPCM9e26447aa9f492c379026252" o:spid="_x0000_s1029" type="#_x0000_t202" alt="{&quot;HashCode&quot;:1068587943,&quot;Height&quot;:792.0,&quot;Width&quot;:612.0,&quot;Placement&quot;:&quot;Footer&quot;,&quot;Index&quot;:&quot;Primary&quot;,&quot;Section&quot;:3,&quot;Top&quot;:0.0,&quot;Left&quot;:0.0}" style="position:absolute;margin-left:0;margin-top:756pt;width:612pt;height:21pt;z-index:48745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" o:allowincell="f" filled="f" stroked="f" strokeweight=".5pt">
              <v:textbox inset="20pt,0,,0">
                <w:txbxContent>
                  <w:p w14:paraId="7B2E6D78" w14:textId="1C9E7EF2" w:rsidR="004E06AF" w:rsidRPr="004E06AF" w:rsidRDefault="004E06AF" w:rsidP="004E06AF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F4799" w14:textId="77777777" w:rsidR="008E773C" w:rsidRDefault="008E773C">
      <w:r>
        <w:separator/>
      </w:r>
    </w:p>
  </w:footnote>
  <w:footnote w:type="continuationSeparator" w:id="0">
    <w:p w14:paraId="1DF98412" w14:textId="77777777" w:rsidR="008E773C" w:rsidRDefault="008E773C">
      <w:r>
        <w:continuationSeparator/>
      </w:r>
    </w:p>
  </w:footnote>
  <w:footnote w:id="1">
    <w:p w14:paraId="01988D2D" w14:textId="77777777" w:rsidR="002B2FC8" w:rsidRDefault="002B2FC8" w:rsidP="002B2F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2A0842">
          <w:rPr>
            <w:rStyle w:val="Hyperlink"/>
          </w:rPr>
          <w:t>https://journals-scholarsportal-info.ezproxy.library.yorku.ca/pdf/09696989/v54icomplete/nfp_tfaptrchitac.xml</w:t>
        </w:r>
      </w:hyperlink>
      <w:r>
        <w:t xml:space="preserve"> </w:t>
      </w:r>
    </w:p>
  </w:footnote>
  <w:footnote w:id="2">
    <w:p w14:paraId="0D01FB88" w14:textId="77777777" w:rsidR="002B2FC8" w:rsidRPr="00A03D5D" w:rsidRDefault="002B2FC8" w:rsidP="002B2FC8">
      <w:pPr>
        <w:pStyle w:val="FootnoteText"/>
        <w:rPr>
          <w:rFonts w:ascii="Avenir Book" w:hAnsi="Avenir Book"/>
        </w:rPr>
      </w:pPr>
      <w:r w:rsidRPr="00A03D5D">
        <w:rPr>
          <w:rStyle w:val="FootnoteReference"/>
          <w:rFonts w:ascii="Avenir Book" w:hAnsi="Avenir Book"/>
        </w:rPr>
        <w:footnoteRef/>
      </w:r>
      <w:r w:rsidRPr="00A03D5D">
        <w:rPr>
          <w:rFonts w:ascii="Avenir Book" w:hAnsi="Avenir Book"/>
        </w:rPr>
        <w:t xml:space="preserve"> </w:t>
      </w:r>
      <w:hyperlink r:id="rId2" w:history="1">
        <w:r w:rsidRPr="00A03D5D">
          <w:rPr>
            <w:rStyle w:val="Hyperlink"/>
            <w:rFonts w:ascii="Avenir Book" w:hAnsi="Avenir Book"/>
          </w:rPr>
          <w:t>https://www.piac.ca/wp-content/uploads/2014/11/fp_report_final_website.pdf</w:t>
        </w:r>
      </w:hyperlink>
      <w:r w:rsidRPr="00A03D5D">
        <w:rPr>
          <w:rFonts w:ascii="Avenir Book" w:hAnsi="Avenir Boo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75C9" w14:textId="77777777" w:rsidR="00C135E6" w:rsidRDefault="00C1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6345" w14:textId="77777777" w:rsidR="00C135E6" w:rsidRDefault="00C13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8E5C" w14:textId="77777777" w:rsidR="00C135E6" w:rsidRDefault="00C1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255B0"/>
    <w:multiLevelType w:val="hybridMultilevel"/>
    <w:tmpl w:val="32BCCF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9107D59"/>
    <w:multiLevelType w:val="hybridMultilevel"/>
    <w:tmpl w:val="3026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4769"/>
    <w:multiLevelType w:val="hybridMultilevel"/>
    <w:tmpl w:val="C2829B20"/>
    <w:lvl w:ilvl="0" w:tplc="7CCC3CB2">
      <w:start w:val="1"/>
      <w:numFmt w:val="decimal"/>
      <w:lvlText w:val="%1."/>
      <w:lvlJc w:val="left"/>
      <w:pPr>
        <w:ind w:left="1380" w:hanging="6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szCzNLYwNzc2NDBS0lEKTi0uzszPAykwqgUAfz1pViwAAAA="/>
  </w:docVars>
  <w:rsids>
    <w:rsidRoot w:val="003B75B2"/>
    <w:rsid w:val="000543C1"/>
    <w:rsid w:val="000829CB"/>
    <w:rsid w:val="00087B68"/>
    <w:rsid w:val="000C7A52"/>
    <w:rsid w:val="000D4289"/>
    <w:rsid w:val="0012109C"/>
    <w:rsid w:val="001262E5"/>
    <w:rsid w:val="001E73C1"/>
    <w:rsid w:val="00294EDE"/>
    <w:rsid w:val="00296290"/>
    <w:rsid w:val="002B2FC8"/>
    <w:rsid w:val="003576E9"/>
    <w:rsid w:val="003622AE"/>
    <w:rsid w:val="003807BB"/>
    <w:rsid w:val="00395CEE"/>
    <w:rsid w:val="003B75B2"/>
    <w:rsid w:val="003E2AC1"/>
    <w:rsid w:val="00414CB8"/>
    <w:rsid w:val="004265ED"/>
    <w:rsid w:val="00487346"/>
    <w:rsid w:val="004E06AF"/>
    <w:rsid w:val="00554AC6"/>
    <w:rsid w:val="00554F8A"/>
    <w:rsid w:val="005A4A7E"/>
    <w:rsid w:val="00664AB8"/>
    <w:rsid w:val="006F4257"/>
    <w:rsid w:val="00716EDA"/>
    <w:rsid w:val="00752101"/>
    <w:rsid w:val="00773EEF"/>
    <w:rsid w:val="007A476F"/>
    <w:rsid w:val="007F09D5"/>
    <w:rsid w:val="00847D6A"/>
    <w:rsid w:val="008A1FC6"/>
    <w:rsid w:val="008C460A"/>
    <w:rsid w:val="008E773C"/>
    <w:rsid w:val="009B4B3D"/>
    <w:rsid w:val="009B7949"/>
    <w:rsid w:val="00A03D5D"/>
    <w:rsid w:val="00A42A87"/>
    <w:rsid w:val="00A82260"/>
    <w:rsid w:val="00AB491E"/>
    <w:rsid w:val="00AD343E"/>
    <w:rsid w:val="00AF31D7"/>
    <w:rsid w:val="00B0560B"/>
    <w:rsid w:val="00B604F8"/>
    <w:rsid w:val="00B64128"/>
    <w:rsid w:val="00B74B02"/>
    <w:rsid w:val="00BA4F2C"/>
    <w:rsid w:val="00C135E6"/>
    <w:rsid w:val="00C450E9"/>
    <w:rsid w:val="00D35542"/>
    <w:rsid w:val="00D93B2B"/>
    <w:rsid w:val="00D975AD"/>
    <w:rsid w:val="00DC2121"/>
    <w:rsid w:val="00DD346E"/>
    <w:rsid w:val="00E140B5"/>
    <w:rsid w:val="00E82DC0"/>
    <w:rsid w:val="00E84687"/>
    <w:rsid w:val="00EF4965"/>
    <w:rsid w:val="00F3576E"/>
    <w:rsid w:val="00FB6ACD"/>
    <w:rsid w:val="00FC1058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5A240"/>
  <w15:docId w15:val="{3B8FA4C5-288A-1F40-9C9C-33C8B7E0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1FC6"/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C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C6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8A1FC6"/>
    <w:rPr>
      <w:vertAlign w:val="superscript"/>
    </w:rPr>
  </w:style>
  <w:style w:type="table" w:styleId="TableGrid">
    <w:name w:val="Table Grid"/>
    <w:basedOn w:val="TableNormal"/>
    <w:uiPriority w:val="39"/>
    <w:rsid w:val="008A1FC6"/>
    <w:pPr>
      <w:widowControl/>
      <w:autoSpaceDE/>
      <w:autoSpaceDN/>
    </w:pPr>
    <w:rPr>
      <w:rFonts w:eastAsiaTheme="minorEastAsia"/>
      <w:sz w:val="24"/>
      <w:szCs w:val="24"/>
      <w:lang w:val="en-CA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1FC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en-CA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A1FC6"/>
    <w:rPr>
      <w:rFonts w:eastAsiaTheme="minorEastAsia"/>
      <w:sz w:val="24"/>
      <w:szCs w:val="24"/>
      <w:lang w:val="en-CA" w:eastAsia="ko-KR"/>
    </w:rPr>
  </w:style>
  <w:style w:type="character" w:styleId="PageNumber">
    <w:name w:val="page number"/>
    <w:basedOn w:val="DefaultParagraphFont"/>
    <w:uiPriority w:val="99"/>
    <w:semiHidden/>
    <w:unhideWhenUsed/>
    <w:rsid w:val="008A1FC6"/>
  </w:style>
  <w:style w:type="character" w:styleId="Hyperlink">
    <w:name w:val="Hyperlink"/>
    <w:basedOn w:val="DefaultParagraphFont"/>
    <w:uiPriority w:val="99"/>
    <w:unhideWhenUsed/>
    <w:rsid w:val="00A42A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2A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A03D5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E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7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D6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D6A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7D6A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D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6A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0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6AF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8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www.osgoode.yorku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hyperlink" Target="mailto:IPC@osgoode.yorku.ca" TargetMode="Externa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iac.ca/wp-content/uploads/2014/11/fp_report_final_website.pdf" TargetMode="External"/><Relationship Id="rId1" Type="http://schemas.openxmlformats.org/officeDocument/2006/relationships/hyperlink" Target="https://journals-scholarsportal-info.ezproxy.library.yorku.ca/pdf/09696989/v54icomplete/nfp_tfaptrchitac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D6283B-7D87-6D46-AC00-FAC91160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Capital Markets Modernization Taskforce Response -v03 BC Comments.docx</vt:lpstr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Capital Markets Modernization Taskforce Response -v03 BC Comments.docx</dc:title>
  <dc:creator>Catellier, Brigitte</dc:creator>
  <cp:lastModifiedBy>Poonam Puri</cp:lastModifiedBy>
  <cp:revision>3</cp:revision>
  <cp:lastPrinted>2020-11-10T03:10:00Z</cp:lastPrinted>
  <dcterms:created xsi:type="dcterms:W3CDTF">2020-11-10T03:20:00Z</dcterms:created>
  <dcterms:modified xsi:type="dcterms:W3CDTF">2020-11-10T15:28:00Z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Word</vt:lpwstr>
  </property>
  <property fmtid="{D5CDD505-2E9C-101B-9397-08002B2CF9AE}" pid="4" name="LastSaved">
    <vt:filetime>2020-10-13T00:00:00Z</vt:filetime>
  </property>
  <property fmtid="{D5CDD505-2E9C-101B-9397-08002B2CF9AE}" pid="5" name="MSIP_Label_4d01d126-f07f-4918-b0aa-bc87cfc3d94c_Enabled">
    <vt:lpwstr>True</vt:lpwstr>
  </property>
  <property fmtid="{D5CDD505-2E9C-101B-9397-08002B2CF9AE}" pid="6" name="MSIP_Label_4d01d126-f07f-4918-b0aa-bc87cfc3d94c_SiteId">
    <vt:lpwstr>381bc0d4-55c9-4913-8272-328a0326a91b</vt:lpwstr>
  </property>
  <property fmtid="{D5CDD505-2E9C-101B-9397-08002B2CF9AE}" pid="7" name="MSIP_Label_4d01d126-f07f-4918-b0aa-bc87cfc3d94c_Owner">
    <vt:lpwstr>bcatellier@meridiancu.ca</vt:lpwstr>
  </property>
  <property fmtid="{D5CDD505-2E9C-101B-9397-08002B2CF9AE}" pid="8" name="MSIP_Label_4d01d126-f07f-4918-b0aa-bc87cfc3d94c_SetDate">
    <vt:lpwstr>2020-11-06T17:55:06.1006066Z</vt:lpwstr>
  </property>
  <property fmtid="{D5CDD505-2E9C-101B-9397-08002B2CF9AE}" pid="9" name="MSIP_Label_4d01d126-f07f-4918-b0aa-bc87cfc3d94c_Name">
    <vt:lpwstr>Confidential</vt:lpwstr>
  </property>
  <property fmtid="{D5CDD505-2E9C-101B-9397-08002B2CF9AE}" pid="10" name="MSIP_Label_4d01d126-f07f-4918-b0aa-bc87cfc3d94c_Application">
    <vt:lpwstr>Microsoft Azure Information Protection</vt:lpwstr>
  </property>
  <property fmtid="{D5CDD505-2E9C-101B-9397-08002B2CF9AE}" pid="11" name="MSIP_Label_4d01d126-f07f-4918-b0aa-bc87cfc3d94c_ActionId">
    <vt:lpwstr>a0025736-5f3f-4281-9256-1d98fbf36d16</vt:lpwstr>
  </property>
  <property fmtid="{D5CDD505-2E9C-101B-9397-08002B2CF9AE}" pid="12" name="MSIP_Label_4d01d126-f07f-4918-b0aa-bc87cfc3d94c_Extended_MSFT_Method">
    <vt:lpwstr>Automatic</vt:lpwstr>
  </property>
  <property fmtid="{D5CDD505-2E9C-101B-9397-08002B2CF9AE}" pid="13" name="Sensitivity">
    <vt:lpwstr>Confidential</vt:lpwstr>
  </property>
</Properties>
</file>