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FF15A" w14:textId="42F311ED" w:rsidR="004731CD" w:rsidRPr="00FB49FF" w:rsidRDefault="00BC689D" w:rsidP="00D338D7">
      <w:pPr>
        <w:pStyle w:val="Heading1"/>
      </w:pPr>
      <w:r w:rsidRPr="00BC689D">
        <w:t xml:space="preserve">The Power of Financial Literacy  </w:t>
      </w:r>
    </w:p>
    <w:p w14:paraId="75FFA0E4" w14:textId="6D20203A" w:rsidR="00643AC2" w:rsidRPr="00643AC2" w:rsidRDefault="00BC689D" w:rsidP="00FB49FF">
      <w:pPr>
        <w:pStyle w:val="Heading2"/>
        <w:rPr>
          <w:b w:val="0"/>
          <w:bCs w:val="0"/>
          <w:sz w:val="24"/>
          <w:szCs w:val="24"/>
        </w:rPr>
      </w:pPr>
      <w:r w:rsidRPr="00BC689D">
        <w:rPr>
          <w:b w:val="0"/>
          <w:bCs w:val="0"/>
          <w:sz w:val="24"/>
          <w:szCs w:val="24"/>
        </w:rPr>
        <w:t>Financial literacy isn’t just about understanding numbers. It’s about empowering yourself to make confident, informed decisions that shape your financial future. For many Canadians, retirement can seem like a lifetime away during your mid-career years, but the truth is that the earlier you start planning, the easier it becomes to build financial security. A strong foundation in financial literacy helps you understand how saving, investing, and planning today can translate into comfort and freedom tomorrow.</w:t>
      </w:r>
    </w:p>
    <w:p w14:paraId="52076BCD" w14:textId="30B2997F" w:rsidR="00FB49FF" w:rsidRPr="00BC689D" w:rsidRDefault="00BC689D" w:rsidP="00FB49FF">
      <w:pPr>
        <w:numPr>
          <w:ilvl w:val="0"/>
          <w:numId w:val="12"/>
        </w:numPr>
        <w:tabs>
          <w:tab w:val="num" w:pos="720"/>
        </w:tabs>
        <w:spacing w:after="360" w:line="360" w:lineRule="exact"/>
        <w:rPr>
          <w:b/>
          <w:bCs/>
        </w:rPr>
      </w:pPr>
      <w:r w:rsidRPr="00BC689D">
        <w:rPr>
          <w:b/>
          <w:bCs/>
        </w:rPr>
        <w:t>Start by evaluating your retirement goals</w:t>
      </w:r>
    </w:p>
    <w:p w14:paraId="78A7F534" w14:textId="1B506AF7" w:rsidR="00BC689D" w:rsidRPr="00BC689D" w:rsidRDefault="00BC689D" w:rsidP="00BC689D">
      <w:pPr>
        <w:spacing w:after="360" w:line="360" w:lineRule="exact"/>
        <w:ind w:left="360"/>
      </w:pPr>
      <w:r w:rsidRPr="00BC689D">
        <w:t>What will your lifestyle look like in retirement? One of the best ways to start planning is by comparing your current spending and lifestyle with what you expect to spend in retirement. Think about how your expenses may change once you stop working, for example: </w:t>
      </w:r>
    </w:p>
    <w:p w14:paraId="68A0CD53" w14:textId="77777777" w:rsidR="00BC689D" w:rsidRDefault="00BC689D" w:rsidP="00BC689D">
      <w:pPr>
        <w:numPr>
          <w:ilvl w:val="0"/>
          <w:numId w:val="23"/>
        </w:numPr>
        <w:spacing w:after="360" w:line="360" w:lineRule="exact"/>
      </w:pPr>
      <w:r w:rsidRPr="00BC689D">
        <w:t>lower work-related costs (such as commuting, lunches, and clothing) </w:t>
      </w:r>
    </w:p>
    <w:p w14:paraId="0AC63168" w14:textId="5B3A5A23" w:rsidR="00BC689D" w:rsidRPr="00BC689D" w:rsidRDefault="00BC689D" w:rsidP="00BC689D">
      <w:pPr>
        <w:numPr>
          <w:ilvl w:val="0"/>
          <w:numId w:val="23"/>
        </w:numPr>
        <w:spacing w:after="360" w:line="360" w:lineRule="exact"/>
      </w:pPr>
      <w:r w:rsidRPr="00BC689D">
        <w:t>adjusted disposable income once you’re no longer earning a full-time salary </w:t>
      </w:r>
    </w:p>
    <w:p w14:paraId="70620FE3" w14:textId="77777777" w:rsidR="00BC689D" w:rsidRPr="00BC689D" w:rsidRDefault="00BC689D" w:rsidP="00BC689D">
      <w:pPr>
        <w:numPr>
          <w:ilvl w:val="0"/>
          <w:numId w:val="25"/>
        </w:numPr>
        <w:spacing w:after="360" w:line="360" w:lineRule="exact"/>
      </w:pPr>
      <w:r w:rsidRPr="00BC689D">
        <w:t>new spending priorities, such as travel, hobbies, health care, or expenses associated with volunteering </w:t>
      </w:r>
    </w:p>
    <w:p w14:paraId="7D085EA3" w14:textId="77777777" w:rsidR="00BC689D" w:rsidRDefault="00BC689D" w:rsidP="00BC689D">
      <w:pPr>
        <w:spacing w:after="360" w:line="360" w:lineRule="exact"/>
        <w:ind w:left="360"/>
      </w:pPr>
      <w:r w:rsidRPr="00BC689D">
        <w:t>A useful tool to help you estimate your future income and expenses is the </w:t>
      </w:r>
      <w:hyperlink r:id="rId11" w:tgtFrame="_blank" w:history="1">
        <w:r w:rsidRPr="00BC689D">
          <w:rPr>
            <w:rStyle w:val="Hyperlink"/>
          </w:rPr>
          <w:t>Government of Canada Retirement Income Calculator</w:t>
        </w:r>
      </w:hyperlink>
      <w:r w:rsidRPr="00BC689D">
        <w:t>. It can help you visualize what your retirement finances might look like based on your current savings and goals. </w:t>
      </w:r>
    </w:p>
    <w:p w14:paraId="13B7250D" w14:textId="77777777" w:rsidR="00BC689D" w:rsidRPr="00BC689D" w:rsidRDefault="00BC689D" w:rsidP="00BC689D">
      <w:pPr>
        <w:numPr>
          <w:ilvl w:val="0"/>
          <w:numId w:val="26"/>
        </w:numPr>
        <w:tabs>
          <w:tab w:val="num" w:pos="720"/>
        </w:tabs>
        <w:spacing w:after="360" w:line="360" w:lineRule="exact"/>
      </w:pPr>
      <w:r w:rsidRPr="00BC689D">
        <w:rPr>
          <w:b/>
          <w:bCs/>
        </w:rPr>
        <w:t>Consider what factors will shape your retirement</w:t>
      </w:r>
      <w:r w:rsidRPr="00BC689D">
        <w:t> </w:t>
      </w:r>
    </w:p>
    <w:p w14:paraId="74152E6C" w14:textId="77777777" w:rsidR="00BC689D" w:rsidRPr="00BC689D" w:rsidRDefault="00BC689D" w:rsidP="00BC689D">
      <w:pPr>
        <w:spacing w:after="360" w:line="360" w:lineRule="exact"/>
        <w:ind w:left="360"/>
      </w:pPr>
      <w:r w:rsidRPr="00BC689D">
        <w:t>Planning for retirement can feel overwhelming, especially when trying to imagine life without a working income. However, preparation is the key to reducing that stress. Consider these questions as you begin to map out your plan: </w:t>
      </w:r>
    </w:p>
    <w:p w14:paraId="6BA2E91B" w14:textId="77777777" w:rsidR="00BC689D" w:rsidRPr="00BC689D" w:rsidRDefault="00BC689D" w:rsidP="00BC689D">
      <w:pPr>
        <w:numPr>
          <w:ilvl w:val="0"/>
          <w:numId w:val="27"/>
        </w:numPr>
        <w:spacing w:after="360" w:line="360" w:lineRule="exact"/>
      </w:pPr>
      <w:r w:rsidRPr="00BC689D">
        <w:t>At what age do you hope to retire? </w:t>
      </w:r>
    </w:p>
    <w:p w14:paraId="63D5A505" w14:textId="77777777" w:rsidR="00BC689D" w:rsidRPr="00BC689D" w:rsidRDefault="00BC689D" w:rsidP="00BC689D">
      <w:pPr>
        <w:numPr>
          <w:ilvl w:val="0"/>
          <w:numId w:val="28"/>
        </w:numPr>
        <w:spacing w:after="360" w:line="360" w:lineRule="exact"/>
      </w:pPr>
      <w:r w:rsidRPr="00BC689D">
        <w:lastRenderedPageBreak/>
        <w:t>What kind of lifestyle or hobbies will you want to maintain? </w:t>
      </w:r>
    </w:p>
    <w:p w14:paraId="1628A688" w14:textId="77777777" w:rsidR="00BC689D" w:rsidRPr="00BC689D" w:rsidRDefault="00BC689D" w:rsidP="00BC689D">
      <w:pPr>
        <w:numPr>
          <w:ilvl w:val="0"/>
          <w:numId w:val="29"/>
        </w:numPr>
        <w:spacing w:after="360" w:line="360" w:lineRule="exact"/>
      </w:pPr>
      <w:r w:rsidRPr="00BC689D">
        <w:t>Will you travel or relocate? </w:t>
      </w:r>
    </w:p>
    <w:p w14:paraId="30897098" w14:textId="77777777" w:rsidR="00BC689D" w:rsidRPr="00BC689D" w:rsidRDefault="00BC689D" w:rsidP="00BC689D">
      <w:pPr>
        <w:numPr>
          <w:ilvl w:val="0"/>
          <w:numId w:val="30"/>
        </w:numPr>
        <w:spacing w:after="360" w:line="360" w:lineRule="exact"/>
      </w:pPr>
      <w:r w:rsidRPr="00BC689D">
        <w:t>Do you plan to work part-time after retirement? </w:t>
      </w:r>
    </w:p>
    <w:p w14:paraId="23B1521C" w14:textId="77777777" w:rsidR="00BC689D" w:rsidRPr="00BC689D" w:rsidRDefault="00BC689D" w:rsidP="00BC689D">
      <w:pPr>
        <w:numPr>
          <w:ilvl w:val="0"/>
          <w:numId w:val="31"/>
        </w:numPr>
        <w:spacing w:after="360" w:line="360" w:lineRule="exact"/>
      </w:pPr>
      <w:r w:rsidRPr="00BC689D">
        <w:t>What debts might still need to be paid off? </w:t>
      </w:r>
    </w:p>
    <w:p w14:paraId="64A7BC4F" w14:textId="77777777" w:rsidR="00BC689D" w:rsidRPr="00BC689D" w:rsidRDefault="00BC689D" w:rsidP="00BC689D">
      <w:pPr>
        <w:numPr>
          <w:ilvl w:val="0"/>
          <w:numId w:val="32"/>
        </w:numPr>
        <w:spacing w:after="360" w:line="360" w:lineRule="exact"/>
      </w:pPr>
      <w:r w:rsidRPr="00BC689D">
        <w:t>Will you have other sources of financial support (like a spouse’s pension or personal investments)? </w:t>
      </w:r>
    </w:p>
    <w:p w14:paraId="11F00F20" w14:textId="77777777" w:rsidR="00BC689D" w:rsidRPr="00BC689D" w:rsidRDefault="00BC689D" w:rsidP="00BC689D">
      <w:pPr>
        <w:numPr>
          <w:ilvl w:val="0"/>
          <w:numId w:val="33"/>
        </w:numPr>
        <w:spacing w:after="360" w:line="360" w:lineRule="exact"/>
      </w:pPr>
      <w:r w:rsidRPr="00BC689D">
        <w:t>Where do you plan to live — will you downsize or stay in your current home? </w:t>
      </w:r>
    </w:p>
    <w:p w14:paraId="09E04C1D" w14:textId="039C186C" w:rsidR="00BC689D" w:rsidRPr="00BC689D" w:rsidRDefault="00BC689D" w:rsidP="00BC689D">
      <w:pPr>
        <w:spacing w:after="360" w:line="360" w:lineRule="exact"/>
        <w:ind w:left="360"/>
      </w:pPr>
      <w:r w:rsidRPr="00BC689D">
        <w:t>You can also explore helpful tools like a </w:t>
      </w:r>
      <w:hyperlink r:id="rId12" w:tgtFrame="_blank" w:history="1">
        <w:r w:rsidRPr="00BC689D">
          <w:rPr>
            <w:rStyle w:val="Hyperlink"/>
            <w:i/>
            <w:iCs/>
          </w:rPr>
          <w:t>Retirement Ready Quiz</w:t>
        </w:r>
      </w:hyperlink>
      <w:r w:rsidRPr="00BC689D">
        <w:t> or a </w:t>
      </w:r>
      <w:hyperlink r:id="rId13" w:tgtFrame="_blank" w:history="1">
        <w:r w:rsidRPr="00BC689D">
          <w:rPr>
            <w:rStyle w:val="Hyperlink"/>
            <w:i/>
            <w:iCs/>
          </w:rPr>
          <w:t>Retirement Checklist</w:t>
        </w:r>
      </w:hyperlink>
      <w:r w:rsidRPr="00BC689D">
        <w:t>, which can help you clarify your goals and identify areas where you may need to adjust your savings or investments. </w:t>
      </w:r>
    </w:p>
    <w:p w14:paraId="7CD4AC94" w14:textId="77777777" w:rsidR="00BC689D" w:rsidRPr="00BC689D" w:rsidRDefault="00BC689D" w:rsidP="00BC689D">
      <w:pPr>
        <w:numPr>
          <w:ilvl w:val="0"/>
          <w:numId w:val="34"/>
        </w:numPr>
        <w:tabs>
          <w:tab w:val="clear" w:pos="360"/>
          <w:tab w:val="num" w:pos="720"/>
        </w:tabs>
        <w:spacing w:after="360" w:line="360" w:lineRule="exact"/>
        <w:rPr>
          <w:b/>
          <w:bCs/>
        </w:rPr>
      </w:pPr>
      <w:r w:rsidRPr="00BC689D">
        <w:rPr>
          <w:b/>
          <w:bCs/>
        </w:rPr>
        <w:t>The best time to start is NOW!!!!   </w:t>
      </w:r>
    </w:p>
    <w:p w14:paraId="05EDA4E0" w14:textId="77777777" w:rsidR="00BC689D" w:rsidRPr="00BC689D" w:rsidRDefault="00BC689D" w:rsidP="00BC689D">
      <w:pPr>
        <w:spacing w:after="360" w:line="360" w:lineRule="exact"/>
        <w:ind w:left="360"/>
      </w:pPr>
      <w:r w:rsidRPr="00BC689D">
        <w:t>No matter the stage you are at in your career, the most powerful financial step you can take is to start saving today</w:t>
      </w:r>
      <w:r w:rsidRPr="00BC689D">
        <w:rPr>
          <w:b/>
          <w:bCs/>
        </w:rPr>
        <w:t>.</w:t>
      </w:r>
      <w:r w:rsidRPr="00BC689D">
        <w:t> Beginning early allows your money to grow through the power of compound interest</w:t>
      </w:r>
      <w:r w:rsidRPr="00BC689D">
        <w:rPr>
          <w:b/>
          <w:bCs/>
        </w:rPr>
        <w:t>,</w:t>
      </w:r>
      <w:r w:rsidRPr="00BC689D">
        <w:t> making your long-term goals more achievable with smaller monthly contributions. Keep in mind that inflation affects your purchasing power over time. Programs like the CPP and OAS are indexed to inflation, as are some workplace pension plans. It’s a good idea to check with your HR department to see how your plan is structured. </w:t>
      </w:r>
    </w:p>
    <w:p w14:paraId="5141D7E6" w14:textId="37A47EDF" w:rsidR="00BC689D" w:rsidRPr="00BC689D" w:rsidRDefault="00BC689D" w:rsidP="00BC689D">
      <w:pPr>
        <w:spacing w:after="360" w:line="360" w:lineRule="exact"/>
        <w:ind w:left="360"/>
      </w:pPr>
      <w:r w:rsidRPr="00BC689D">
        <w:t>To estimate how much you’ll need to retire, try using a </w:t>
      </w:r>
      <w:hyperlink r:id="rId14" w:tgtFrame="_blank" w:history="1">
        <w:r w:rsidRPr="00BC689D">
          <w:rPr>
            <w:rStyle w:val="Hyperlink"/>
          </w:rPr>
          <w:t>retirement fund calculator</w:t>
        </w:r>
      </w:hyperlink>
      <w:r w:rsidRPr="00BC689D">
        <w:t> or speak with a financial professional</w:t>
      </w:r>
      <w:r w:rsidRPr="00BC689D">
        <w:rPr>
          <w:b/>
          <w:bCs/>
        </w:rPr>
        <w:t> </w:t>
      </w:r>
      <w:r w:rsidRPr="00BC689D">
        <w:t>who can help tailor your savings and investment strategy to your unique situation and goals. </w:t>
      </w:r>
    </w:p>
    <w:p w14:paraId="6604698B" w14:textId="77777777" w:rsidR="00BC689D" w:rsidRPr="00BC689D" w:rsidRDefault="00BC689D" w:rsidP="00BC689D">
      <w:pPr>
        <w:rPr>
          <w:b/>
          <w:bCs/>
        </w:rPr>
      </w:pPr>
      <w:r w:rsidRPr="00BC689D">
        <w:rPr>
          <w:b/>
          <w:bCs/>
        </w:rPr>
        <w:t>The Bottom Line </w:t>
      </w:r>
    </w:p>
    <w:p w14:paraId="5251F547" w14:textId="77777777" w:rsidR="00BC689D" w:rsidRPr="00BC689D" w:rsidRDefault="00BC689D" w:rsidP="00BC689D">
      <w:pPr>
        <w:spacing w:after="360" w:line="360" w:lineRule="exact"/>
      </w:pPr>
      <w:r w:rsidRPr="00BC689D">
        <w:t>Investing time in financial literacy today is one of the most valuable ways to benefit your future self. By understanding your current lifestyle, </w:t>
      </w:r>
      <w:proofErr w:type="gramStart"/>
      <w:r w:rsidRPr="00BC689D">
        <w:t>planning ahead</w:t>
      </w:r>
      <w:proofErr w:type="gramEnd"/>
      <w:r w:rsidRPr="00BC689D">
        <w:t xml:space="preserve">, and using available </w:t>
      </w:r>
      <w:r w:rsidRPr="00BC689D">
        <w:lastRenderedPageBreak/>
        <w:t>resources, you can set yourself up for a retirement that’s not just financially secure, but truly fulfilling. </w:t>
      </w:r>
    </w:p>
    <w:p w14:paraId="7720FEF6" w14:textId="77777777" w:rsidR="00BC689D" w:rsidRPr="00BC689D" w:rsidRDefault="00BC689D" w:rsidP="00BC689D">
      <w:pPr>
        <w:spacing w:after="360" w:line="360" w:lineRule="exact"/>
        <w:ind w:left="360"/>
      </w:pPr>
    </w:p>
    <w:sectPr w:rsidR="00BC689D" w:rsidRPr="00BC689D">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7536B" w14:textId="77777777" w:rsidR="00A518AA" w:rsidRDefault="00A518AA" w:rsidP="003D7FC4">
      <w:r>
        <w:separator/>
      </w:r>
    </w:p>
  </w:endnote>
  <w:endnote w:type="continuationSeparator" w:id="0">
    <w:p w14:paraId="5BDD8C70" w14:textId="77777777" w:rsidR="00A518AA" w:rsidRDefault="00A518AA" w:rsidP="003D7FC4">
      <w:r>
        <w:continuationSeparator/>
      </w:r>
    </w:p>
  </w:endnote>
  <w:endnote w:type="continuationNotice" w:id="1">
    <w:p w14:paraId="002BB3A0" w14:textId="77777777" w:rsidR="00A518AA" w:rsidRDefault="00A518AA" w:rsidP="003D7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6F35B" w14:textId="77777777" w:rsidR="00A518AA" w:rsidRDefault="00A518AA" w:rsidP="003D7FC4">
      <w:r>
        <w:separator/>
      </w:r>
    </w:p>
  </w:footnote>
  <w:footnote w:type="continuationSeparator" w:id="0">
    <w:p w14:paraId="442E4799" w14:textId="77777777" w:rsidR="00A518AA" w:rsidRDefault="00A518AA" w:rsidP="003D7FC4">
      <w:r>
        <w:continuationSeparator/>
      </w:r>
    </w:p>
  </w:footnote>
  <w:footnote w:type="continuationNotice" w:id="1">
    <w:p w14:paraId="730AE388" w14:textId="77777777" w:rsidR="00A518AA" w:rsidRDefault="00A518AA" w:rsidP="003D7FC4"/>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451C"/>
    <w:multiLevelType w:val="multilevel"/>
    <w:tmpl w:val="098C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493420"/>
    <w:multiLevelType w:val="hybridMultilevel"/>
    <w:tmpl w:val="CB6C84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CDC040B"/>
    <w:multiLevelType w:val="multilevel"/>
    <w:tmpl w:val="768AED82"/>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FAA224B"/>
    <w:multiLevelType w:val="multilevel"/>
    <w:tmpl w:val="98C8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20189A"/>
    <w:multiLevelType w:val="multilevel"/>
    <w:tmpl w:val="0722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746171"/>
    <w:multiLevelType w:val="multilevel"/>
    <w:tmpl w:val="1148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044771"/>
    <w:multiLevelType w:val="multilevel"/>
    <w:tmpl w:val="F5989472"/>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0494657"/>
    <w:multiLevelType w:val="multilevel"/>
    <w:tmpl w:val="90988C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C8568C"/>
    <w:multiLevelType w:val="multilevel"/>
    <w:tmpl w:val="1DF8F6D4"/>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2497319"/>
    <w:multiLevelType w:val="multilevel"/>
    <w:tmpl w:val="9A76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AD2464"/>
    <w:multiLevelType w:val="multilevel"/>
    <w:tmpl w:val="AEE07BF4"/>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99A2E4E"/>
    <w:multiLevelType w:val="multilevel"/>
    <w:tmpl w:val="50867A42"/>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A5B26DC"/>
    <w:multiLevelType w:val="hybridMultilevel"/>
    <w:tmpl w:val="1B8087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0486504"/>
    <w:multiLevelType w:val="hybridMultilevel"/>
    <w:tmpl w:val="0F7C6E0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6FD5629"/>
    <w:multiLevelType w:val="multilevel"/>
    <w:tmpl w:val="74869752"/>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3C1B1703"/>
    <w:multiLevelType w:val="multilevel"/>
    <w:tmpl w:val="0FCC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202438"/>
    <w:multiLevelType w:val="multilevel"/>
    <w:tmpl w:val="6DEE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0D4D74"/>
    <w:multiLevelType w:val="multilevel"/>
    <w:tmpl w:val="4992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F21C9B"/>
    <w:multiLevelType w:val="multilevel"/>
    <w:tmpl w:val="3D10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652360"/>
    <w:multiLevelType w:val="multilevel"/>
    <w:tmpl w:val="A154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7D70DC"/>
    <w:multiLevelType w:val="multilevel"/>
    <w:tmpl w:val="086C58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632207"/>
    <w:multiLevelType w:val="multilevel"/>
    <w:tmpl w:val="3F6C92A4"/>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9644614"/>
    <w:multiLevelType w:val="multilevel"/>
    <w:tmpl w:val="496631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50C14E97"/>
    <w:multiLevelType w:val="multilevel"/>
    <w:tmpl w:val="995A99F8"/>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5E3F61CE"/>
    <w:multiLevelType w:val="multilevel"/>
    <w:tmpl w:val="E326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6F432F"/>
    <w:multiLevelType w:val="multilevel"/>
    <w:tmpl w:val="40B6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DB0EA2"/>
    <w:multiLevelType w:val="multilevel"/>
    <w:tmpl w:val="38CC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1A1FBE"/>
    <w:multiLevelType w:val="multilevel"/>
    <w:tmpl w:val="E210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F64F3F"/>
    <w:multiLevelType w:val="multilevel"/>
    <w:tmpl w:val="E71E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D47878"/>
    <w:multiLevelType w:val="multilevel"/>
    <w:tmpl w:val="E4E4A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BB22D2"/>
    <w:multiLevelType w:val="multilevel"/>
    <w:tmpl w:val="3B14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5E0063"/>
    <w:multiLevelType w:val="multilevel"/>
    <w:tmpl w:val="2DE6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0563BA"/>
    <w:multiLevelType w:val="hybridMultilevel"/>
    <w:tmpl w:val="527012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4BD3B3E"/>
    <w:multiLevelType w:val="multilevel"/>
    <w:tmpl w:val="D3C8224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180972616">
    <w:abstractNumId w:val="13"/>
  </w:num>
  <w:num w:numId="2" w16cid:durableId="1211186309">
    <w:abstractNumId w:val="1"/>
  </w:num>
  <w:num w:numId="3" w16cid:durableId="1217160441">
    <w:abstractNumId w:val="32"/>
  </w:num>
  <w:num w:numId="4" w16cid:durableId="112481519">
    <w:abstractNumId w:val="29"/>
  </w:num>
  <w:num w:numId="5" w16cid:durableId="392125958">
    <w:abstractNumId w:val="7"/>
  </w:num>
  <w:num w:numId="6" w16cid:durableId="234973943">
    <w:abstractNumId w:val="20"/>
  </w:num>
  <w:num w:numId="7" w16cid:durableId="1060906093">
    <w:abstractNumId w:val="33"/>
  </w:num>
  <w:num w:numId="8" w16cid:durableId="1581871244">
    <w:abstractNumId w:val="11"/>
  </w:num>
  <w:num w:numId="9" w16cid:durableId="195776741">
    <w:abstractNumId w:val="2"/>
  </w:num>
  <w:num w:numId="10" w16cid:durableId="1722247536">
    <w:abstractNumId w:val="10"/>
  </w:num>
  <w:num w:numId="11" w16cid:durableId="41640680">
    <w:abstractNumId w:val="21"/>
  </w:num>
  <w:num w:numId="12" w16cid:durableId="57361837">
    <w:abstractNumId w:val="22"/>
  </w:num>
  <w:num w:numId="13" w16cid:durableId="651375791">
    <w:abstractNumId w:val="18"/>
  </w:num>
  <w:num w:numId="14" w16cid:durableId="1874072936">
    <w:abstractNumId w:val="25"/>
  </w:num>
  <w:num w:numId="15" w16cid:durableId="964583761">
    <w:abstractNumId w:val="27"/>
  </w:num>
  <w:num w:numId="16" w16cid:durableId="1763643768">
    <w:abstractNumId w:val="8"/>
  </w:num>
  <w:num w:numId="17" w16cid:durableId="1319068338">
    <w:abstractNumId w:val="30"/>
  </w:num>
  <w:num w:numId="18" w16cid:durableId="1594900420">
    <w:abstractNumId w:val="5"/>
  </w:num>
  <w:num w:numId="19" w16cid:durableId="697044426">
    <w:abstractNumId w:val="6"/>
  </w:num>
  <w:num w:numId="20" w16cid:durableId="1072704406">
    <w:abstractNumId w:val="15"/>
  </w:num>
  <w:num w:numId="21" w16cid:durableId="430856268">
    <w:abstractNumId w:val="26"/>
  </w:num>
  <w:num w:numId="22" w16cid:durableId="1138573243">
    <w:abstractNumId w:val="12"/>
  </w:num>
  <w:num w:numId="23" w16cid:durableId="954826112">
    <w:abstractNumId w:val="3"/>
  </w:num>
  <w:num w:numId="24" w16cid:durableId="1630430751">
    <w:abstractNumId w:val="31"/>
  </w:num>
  <w:num w:numId="25" w16cid:durableId="418676088">
    <w:abstractNumId w:val="0"/>
  </w:num>
  <w:num w:numId="26" w16cid:durableId="578486889">
    <w:abstractNumId w:val="23"/>
  </w:num>
  <w:num w:numId="27" w16cid:durableId="1160924777">
    <w:abstractNumId w:val="9"/>
  </w:num>
  <w:num w:numId="28" w16cid:durableId="1310212512">
    <w:abstractNumId w:val="28"/>
  </w:num>
  <w:num w:numId="29" w16cid:durableId="1539203199">
    <w:abstractNumId w:val="24"/>
  </w:num>
  <w:num w:numId="30" w16cid:durableId="55208026">
    <w:abstractNumId w:val="17"/>
  </w:num>
  <w:num w:numId="31" w16cid:durableId="635795538">
    <w:abstractNumId w:val="4"/>
  </w:num>
  <w:num w:numId="32" w16cid:durableId="420687993">
    <w:abstractNumId w:val="19"/>
  </w:num>
  <w:num w:numId="33" w16cid:durableId="145974119">
    <w:abstractNumId w:val="16"/>
  </w:num>
  <w:num w:numId="34" w16cid:durableId="17162685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9B"/>
    <w:rsid w:val="00000640"/>
    <w:rsid w:val="00007071"/>
    <w:rsid w:val="00007A1C"/>
    <w:rsid w:val="00013E1A"/>
    <w:rsid w:val="00035D68"/>
    <w:rsid w:val="000452A1"/>
    <w:rsid w:val="00056C06"/>
    <w:rsid w:val="00057BFC"/>
    <w:rsid w:val="000628EC"/>
    <w:rsid w:val="000825D9"/>
    <w:rsid w:val="00093244"/>
    <w:rsid w:val="000A1543"/>
    <w:rsid w:val="000A313A"/>
    <w:rsid w:val="000D3274"/>
    <w:rsid w:val="000E474F"/>
    <w:rsid w:val="000F1128"/>
    <w:rsid w:val="00116AC0"/>
    <w:rsid w:val="00127509"/>
    <w:rsid w:val="00160C9F"/>
    <w:rsid w:val="00175F3A"/>
    <w:rsid w:val="00187768"/>
    <w:rsid w:val="001C7E0C"/>
    <w:rsid w:val="001E0D0E"/>
    <w:rsid w:val="001E5EE8"/>
    <w:rsid w:val="0022227D"/>
    <w:rsid w:val="00222DA9"/>
    <w:rsid w:val="00223DDF"/>
    <w:rsid w:val="00237268"/>
    <w:rsid w:val="0024566D"/>
    <w:rsid w:val="0027563C"/>
    <w:rsid w:val="00281BCC"/>
    <w:rsid w:val="0028738C"/>
    <w:rsid w:val="002A7F30"/>
    <w:rsid w:val="002B0BF2"/>
    <w:rsid w:val="002E5594"/>
    <w:rsid w:val="002E5723"/>
    <w:rsid w:val="00306A64"/>
    <w:rsid w:val="0033507D"/>
    <w:rsid w:val="00340A89"/>
    <w:rsid w:val="003419A0"/>
    <w:rsid w:val="003430EB"/>
    <w:rsid w:val="003648B4"/>
    <w:rsid w:val="00366FA6"/>
    <w:rsid w:val="00366FDD"/>
    <w:rsid w:val="0038061D"/>
    <w:rsid w:val="003815A0"/>
    <w:rsid w:val="00382540"/>
    <w:rsid w:val="00384310"/>
    <w:rsid w:val="0038755C"/>
    <w:rsid w:val="003B0B71"/>
    <w:rsid w:val="003C7E4D"/>
    <w:rsid w:val="003D7FC4"/>
    <w:rsid w:val="003E3ED9"/>
    <w:rsid w:val="003E4449"/>
    <w:rsid w:val="003F219B"/>
    <w:rsid w:val="003F2671"/>
    <w:rsid w:val="003F3469"/>
    <w:rsid w:val="00412A74"/>
    <w:rsid w:val="00413802"/>
    <w:rsid w:val="0041450C"/>
    <w:rsid w:val="00426D7F"/>
    <w:rsid w:val="004731CD"/>
    <w:rsid w:val="004A4797"/>
    <w:rsid w:val="004B0604"/>
    <w:rsid w:val="004C0444"/>
    <w:rsid w:val="004D1CDC"/>
    <w:rsid w:val="004D34C8"/>
    <w:rsid w:val="004E03BD"/>
    <w:rsid w:val="00504322"/>
    <w:rsid w:val="00516493"/>
    <w:rsid w:val="005172D0"/>
    <w:rsid w:val="00523726"/>
    <w:rsid w:val="00526E5D"/>
    <w:rsid w:val="0053323F"/>
    <w:rsid w:val="0053573D"/>
    <w:rsid w:val="00535DE8"/>
    <w:rsid w:val="00541C69"/>
    <w:rsid w:val="005531A7"/>
    <w:rsid w:val="00556ADA"/>
    <w:rsid w:val="00572DE5"/>
    <w:rsid w:val="00576A45"/>
    <w:rsid w:val="005932AF"/>
    <w:rsid w:val="00594560"/>
    <w:rsid w:val="005A37EF"/>
    <w:rsid w:val="005A4F69"/>
    <w:rsid w:val="005C58F0"/>
    <w:rsid w:val="005D49C0"/>
    <w:rsid w:val="005D7A4C"/>
    <w:rsid w:val="005E1CDC"/>
    <w:rsid w:val="005E2BD0"/>
    <w:rsid w:val="005E6411"/>
    <w:rsid w:val="005F4799"/>
    <w:rsid w:val="005F5897"/>
    <w:rsid w:val="0062202E"/>
    <w:rsid w:val="00624AE1"/>
    <w:rsid w:val="00631BB9"/>
    <w:rsid w:val="00637E6E"/>
    <w:rsid w:val="00640AB3"/>
    <w:rsid w:val="006435B9"/>
    <w:rsid w:val="00643AC2"/>
    <w:rsid w:val="00660621"/>
    <w:rsid w:val="00692344"/>
    <w:rsid w:val="00694FAC"/>
    <w:rsid w:val="006A5BF5"/>
    <w:rsid w:val="006C2A95"/>
    <w:rsid w:val="006D2009"/>
    <w:rsid w:val="006F19EF"/>
    <w:rsid w:val="007018D7"/>
    <w:rsid w:val="007146FC"/>
    <w:rsid w:val="00717C85"/>
    <w:rsid w:val="00740855"/>
    <w:rsid w:val="00740E7A"/>
    <w:rsid w:val="007415B7"/>
    <w:rsid w:val="00741BDE"/>
    <w:rsid w:val="00743CCB"/>
    <w:rsid w:val="00756E91"/>
    <w:rsid w:val="00760FA8"/>
    <w:rsid w:val="007630EC"/>
    <w:rsid w:val="00764484"/>
    <w:rsid w:val="00773487"/>
    <w:rsid w:val="00784C93"/>
    <w:rsid w:val="00790322"/>
    <w:rsid w:val="007B4843"/>
    <w:rsid w:val="007B6E16"/>
    <w:rsid w:val="007D27DB"/>
    <w:rsid w:val="007D77CA"/>
    <w:rsid w:val="007E1099"/>
    <w:rsid w:val="007F4744"/>
    <w:rsid w:val="007F5C85"/>
    <w:rsid w:val="007F5D4D"/>
    <w:rsid w:val="00800FF2"/>
    <w:rsid w:val="00870CA7"/>
    <w:rsid w:val="00891915"/>
    <w:rsid w:val="008A15C3"/>
    <w:rsid w:val="008B7755"/>
    <w:rsid w:val="008C17E1"/>
    <w:rsid w:val="008C6E94"/>
    <w:rsid w:val="008D2087"/>
    <w:rsid w:val="008E2170"/>
    <w:rsid w:val="008E41CF"/>
    <w:rsid w:val="008E4E66"/>
    <w:rsid w:val="008F5FD5"/>
    <w:rsid w:val="009314F0"/>
    <w:rsid w:val="00936C0B"/>
    <w:rsid w:val="00950BBB"/>
    <w:rsid w:val="00965685"/>
    <w:rsid w:val="00970204"/>
    <w:rsid w:val="009860E8"/>
    <w:rsid w:val="00990921"/>
    <w:rsid w:val="009A0C7D"/>
    <w:rsid w:val="009B12BC"/>
    <w:rsid w:val="009B6262"/>
    <w:rsid w:val="00A00EFB"/>
    <w:rsid w:val="00A118FF"/>
    <w:rsid w:val="00A152A3"/>
    <w:rsid w:val="00A23B47"/>
    <w:rsid w:val="00A46CD3"/>
    <w:rsid w:val="00A518AA"/>
    <w:rsid w:val="00A55714"/>
    <w:rsid w:val="00A66AFE"/>
    <w:rsid w:val="00A83463"/>
    <w:rsid w:val="00A95EB8"/>
    <w:rsid w:val="00A9F3DB"/>
    <w:rsid w:val="00AA1BFD"/>
    <w:rsid w:val="00AA5AE9"/>
    <w:rsid w:val="00AA787B"/>
    <w:rsid w:val="00AC7993"/>
    <w:rsid w:val="00AD0F64"/>
    <w:rsid w:val="00AE53B1"/>
    <w:rsid w:val="00AF0B4F"/>
    <w:rsid w:val="00AF70DA"/>
    <w:rsid w:val="00B02BEE"/>
    <w:rsid w:val="00B30852"/>
    <w:rsid w:val="00B572C1"/>
    <w:rsid w:val="00B63F8B"/>
    <w:rsid w:val="00B80270"/>
    <w:rsid w:val="00B94237"/>
    <w:rsid w:val="00BA3418"/>
    <w:rsid w:val="00BA4033"/>
    <w:rsid w:val="00BC689D"/>
    <w:rsid w:val="00BD1774"/>
    <w:rsid w:val="00BE1627"/>
    <w:rsid w:val="00BE3386"/>
    <w:rsid w:val="00BF1215"/>
    <w:rsid w:val="00BF328D"/>
    <w:rsid w:val="00BF4DCB"/>
    <w:rsid w:val="00C00551"/>
    <w:rsid w:val="00C05BD5"/>
    <w:rsid w:val="00C100EA"/>
    <w:rsid w:val="00C14806"/>
    <w:rsid w:val="00C15F78"/>
    <w:rsid w:val="00C25272"/>
    <w:rsid w:val="00C5EE44"/>
    <w:rsid w:val="00C62D1A"/>
    <w:rsid w:val="00C652E1"/>
    <w:rsid w:val="00C7030F"/>
    <w:rsid w:val="00C73F3E"/>
    <w:rsid w:val="00C77C7B"/>
    <w:rsid w:val="00C806A3"/>
    <w:rsid w:val="00CA00BD"/>
    <w:rsid w:val="00CB40A8"/>
    <w:rsid w:val="00CB59FC"/>
    <w:rsid w:val="00CB71D6"/>
    <w:rsid w:val="00CC5533"/>
    <w:rsid w:val="00CC7B34"/>
    <w:rsid w:val="00CE4229"/>
    <w:rsid w:val="00CF0A12"/>
    <w:rsid w:val="00D338D7"/>
    <w:rsid w:val="00D47C5B"/>
    <w:rsid w:val="00D64230"/>
    <w:rsid w:val="00D648D6"/>
    <w:rsid w:val="00D64C89"/>
    <w:rsid w:val="00D86D7B"/>
    <w:rsid w:val="00DA49FA"/>
    <w:rsid w:val="00DB04B5"/>
    <w:rsid w:val="00DB3DC1"/>
    <w:rsid w:val="00DD7C64"/>
    <w:rsid w:val="00DE4529"/>
    <w:rsid w:val="00DF5E2E"/>
    <w:rsid w:val="00DF5E41"/>
    <w:rsid w:val="00E201CD"/>
    <w:rsid w:val="00E203D0"/>
    <w:rsid w:val="00E24CDF"/>
    <w:rsid w:val="00E349D2"/>
    <w:rsid w:val="00E431A7"/>
    <w:rsid w:val="00E44B43"/>
    <w:rsid w:val="00E554DB"/>
    <w:rsid w:val="00E60381"/>
    <w:rsid w:val="00E618C4"/>
    <w:rsid w:val="00E623B6"/>
    <w:rsid w:val="00E751E6"/>
    <w:rsid w:val="00E86D80"/>
    <w:rsid w:val="00E941BD"/>
    <w:rsid w:val="00E97F60"/>
    <w:rsid w:val="00EA64D6"/>
    <w:rsid w:val="00EB1290"/>
    <w:rsid w:val="00EC043D"/>
    <w:rsid w:val="00ED25D2"/>
    <w:rsid w:val="00ED2EDD"/>
    <w:rsid w:val="00ED5F27"/>
    <w:rsid w:val="00ED68AC"/>
    <w:rsid w:val="00EE74C6"/>
    <w:rsid w:val="00EF4A05"/>
    <w:rsid w:val="00F1178F"/>
    <w:rsid w:val="00F53C61"/>
    <w:rsid w:val="00F667E8"/>
    <w:rsid w:val="00F8555C"/>
    <w:rsid w:val="00F9311F"/>
    <w:rsid w:val="00F96063"/>
    <w:rsid w:val="00F9692F"/>
    <w:rsid w:val="00FA1D3A"/>
    <w:rsid w:val="00FB49FF"/>
    <w:rsid w:val="00FC7C83"/>
    <w:rsid w:val="00FD1200"/>
    <w:rsid w:val="00FE1E04"/>
    <w:rsid w:val="00FE4F13"/>
    <w:rsid w:val="00FF4324"/>
    <w:rsid w:val="0111DD71"/>
    <w:rsid w:val="020E19D5"/>
    <w:rsid w:val="034558E6"/>
    <w:rsid w:val="042DBE81"/>
    <w:rsid w:val="046A41E9"/>
    <w:rsid w:val="05C9BFBE"/>
    <w:rsid w:val="05E03CD7"/>
    <w:rsid w:val="06D3C191"/>
    <w:rsid w:val="07683163"/>
    <w:rsid w:val="0770D4AD"/>
    <w:rsid w:val="07C67365"/>
    <w:rsid w:val="08717E13"/>
    <w:rsid w:val="08ECDDBA"/>
    <w:rsid w:val="0910ABC8"/>
    <w:rsid w:val="0B18EA75"/>
    <w:rsid w:val="0B654BE6"/>
    <w:rsid w:val="0C282CCE"/>
    <w:rsid w:val="0D461768"/>
    <w:rsid w:val="0F78D57A"/>
    <w:rsid w:val="1017BC95"/>
    <w:rsid w:val="1049D163"/>
    <w:rsid w:val="108DAA48"/>
    <w:rsid w:val="1107888F"/>
    <w:rsid w:val="115C1984"/>
    <w:rsid w:val="118E7AAD"/>
    <w:rsid w:val="12F84698"/>
    <w:rsid w:val="13882B63"/>
    <w:rsid w:val="14263960"/>
    <w:rsid w:val="14379A28"/>
    <w:rsid w:val="1692F5DD"/>
    <w:rsid w:val="195E32F8"/>
    <w:rsid w:val="1B36F87E"/>
    <w:rsid w:val="1B4DA523"/>
    <w:rsid w:val="1D294516"/>
    <w:rsid w:val="1E4F712D"/>
    <w:rsid w:val="1F757F88"/>
    <w:rsid w:val="202DD77D"/>
    <w:rsid w:val="21567952"/>
    <w:rsid w:val="2314AD89"/>
    <w:rsid w:val="2412D58A"/>
    <w:rsid w:val="24E334D9"/>
    <w:rsid w:val="2524FE38"/>
    <w:rsid w:val="265341FC"/>
    <w:rsid w:val="2779C70F"/>
    <w:rsid w:val="27F24937"/>
    <w:rsid w:val="286E2F4B"/>
    <w:rsid w:val="28A0AF92"/>
    <w:rsid w:val="28A4F28A"/>
    <w:rsid w:val="28A73032"/>
    <w:rsid w:val="2958D2FF"/>
    <w:rsid w:val="2BB01FAF"/>
    <w:rsid w:val="2C2A0EA5"/>
    <w:rsid w:val="309F074E"/>
    <w:rsid w:val="33DBA3A0"/>
    <w:rsid w:val="36D55A57"/>
    <w:rsid w:val="37ABD025"/>
    <w:rsid w:val="37E47850"/>
    <w:rsid w:val="3882EA71"/>
    <w:rsid w:val="390B950A"/>
    <w:rsid w:val="39B8D3AF"/>
    <w:rsid w:val="3A18B2F3"/>
    <w:rsid w:val="3C90107E"/>
    <w:rsid w:val="3DB3D1DD"/>
    <w:rsid w:val="3DF72FD6"/>
    <w:rsid w:val="40A27B0B"/>
    <w:rsid w:val="421AFFB0"/>
    <w:rsid w:val="436A6F94"/>
    <w:rsid w:val="437263EF"/>
    <w:rsid w:val="46274F39"/>
    <w:rsid w:val="488B1697"/>
    <w:rsid w:val="4BFA42C1"/>
    <w:rsid w:val="4C288B5C"/>
    <w:rsid w:val="4DF9B5C1"/>
    <w:rsid w:val="4E4B20A9"/>
    <w:rsid w:val="4E953C6D"/>
    <w:rsid w:val="4FFA6B40"/>
    <w:rsid w:val="4FFAA7B1"/>
    <w:rsid w:val="516FD0AA"/>
    <w:rsid w:val="51ED2875"/>
    <w:rsid w:val="547E76CA"/>
    <w:rsid w:val="55458BB7"/>
    <w:rsid w:val="555B38C3"/>
    <w:rsid w:val="5567FCDF"/>
    <w:rsid w:val="563C2F63"/>
    <w:rsid w:val="568E7BBC"/>
    <w:rsid w:val="58644F28"/>
    <w:rsid w:val="592B5319"/>
    <w:rsid w:val="59978B15"/>
    <w:rsid w:val="5A5EB546"/>
    <w:rsid w:val="5C49A257"/>
    <w:rsid w:val="5D8FBF1F"/>
    <w:rsid w:val="606E0A64"/>
    <w:rsid w:val="620F57E1"/>
    <w:rsid w:val="642BE043"/>
    <w:rsid w:val="6592D450"/>
    <w:rsid w:val="675EC5DE"/>
    <w:rsid w:val="68204C5A"/>
    <w:rsid w:val="684F1016"/>
    <w:rsid w:val="694187A4"/>
    <w:rsid w:val="6D17AADD"/>
    <w:rsid w:val="6E84C2C5"/>
    <w:rsid w:val="6EB9939A"/>
    <w:rsid w:val="71741DC7"/>
    <w:rsid w:val="717D7BDA"/>
    <w:rsid w:val="71D2895C"/>
    <w:rsid w:val="71E02F16"/>
    <w:rsid w:val="72D0E987"/>
    <w:rsid w:val="73188FC7"/>
    <w:rsid w:val="744C24DE"/>
    <w:rsid w:val="74DD91B0"/>
    <w:rsid w:val="7774962A"/>
    <w:rsid w:val="77B80FFF"/>
    <w:rsid w:val="79C31C08"/>
    <w:rsid w:val="7A2146C5"/>
    <w:rsid w:val="7B1C972E"/>
    <w:rsid w:val="7D0E2E19"/>
    <w:rsid w:val="7DD539DC"/>
    <w:rsid w:val="7FF7EF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DA666"/>
  <w15:chartTrackingRefBased/>
  <w15:docId w15:val="{F1D423FC-A598-41A8-80DA-4FD998E9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FC4"/>
    <w:pPr>
      <w:spacing w:before="360" w:after="0" w:line="240" w:lineRule="auto"/>
    </w:pPr>
    <w:rPr>
      <w:rFonts w:ascii="Arial" w:hAnsi="Arial" w:cs="Arial"/>
      <w:color w:val="000000" w:themeColor="text1"/>
      <w:sz w:val="24"/>
      <w:szCs w:val="24"/>
    </w:rPr>
  </w:style>
  <w:style w:type="paragraph" w:styleId="Heading1">
    <w:name w:val="heading 1"/>
    <w:basedOn w:val="Normal"/>
    <w:next w:val="Normal"/>
    <w:link w:val="Heading1Char"/>
    <w:uiPriority w:val="9"/>
    <w:qFormat/>
    <w:rsid w:val="00D338D7"/>
    <w:pPr>
      <w:keepNext/>
      <w:keepLines/>
      <w:spacing w:after="360" w:line="360" w:lineRule="exact"/>
      <w:outlineLvl w:val="0"/>
    </w:pPr>
    <w:rPr>
      <w:rFonts w:eastAsiaTheme="majorEastAsia"/>
      <w:b/>
      <w:bCs/>
      <w:sz w:val="36"/>
      <w:szCs w:val="36"/>
    </w:rPr>
  </w:style>
  <w:style w:type="paragraph" w:styleId="Heading2">
    <w:name w:val="heading 2"/>
    <w:next w:val="Normal"/>
    <w:link w:val="Heading2Char"/>
    <w:uiPriority w:val="9"/>
    <w:unhideWhenUsed/>
    <w:qFormat/>
    <w:rsid w:val="00D338D7"/>
    <w:pPr>
      <w:outlineLvl w:val="1"/>
    </w:pPr>
    <w:rPr>
      <w:rFonts w:ascii="Arial" w:eastAsiaTheme="majorEastAsia" w:hAnsi="Arial" w:cs="Arial"/>
      <w:b/>
      <w:bCs/>
      <w:color w:val="000000" w:themeColor="text1"/>
      <w:sz w:val="28"/>
      <w:szCs w:val="28"/>
    </w:rPr>
  </w:style>
  <w:style w:type="paragraph" w:styleId="Heading3">
    <w:name w:val="heading 3"/>
    <w:basedOn w:val="Normal"/>
    <w:next w:val="Normal"/>
    <w:link w:val="Heading3Char"/>
    <w:uiPriority w:val="9"/>
    <w:semiHidden/>
    <w:unhideWhenUsed/>
    <w:qFormat/>
    <w:rsid w:val="003F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1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1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1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1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8D7"/>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D338D7"/>
    <w:rPr>
      <w:rFonts w:ascii="Arial" w:eastAsiaTheme="majorEastAsia" w:hAnsi="Arial" w:cs="Arial"/>
      <w:b/>
      <w:bCs/>
      <w:color w:val="000000" w:themeColor="text1"/>
      <w:sz w:val="28"/>
      <w:szCs w:val="28"/>
    </w:rPr>
  </w:style>
  <w:style w:type="character" w:customStyle="1" w:styleId="Heading3Char">
    <w:name w:val="Heading 3 Char"/>
    <w:basedOn w:val="DefaultParagraphFont"/>
    <w:link w:val="Heading3"/>
    <w:uiPriority w:val="9"/>
    <w:semiHidden/>
    <w:rsid w:val="003F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19B"/>
    <w:rPr>
      <w:rFonts w:eastAsiaTheme="majorEastAsia" w:cstheme="majorBidi"/>
      <w:color w:val="272727" w:themeColor="text1" w:themeTint="D8"/>
    </w:rPr>
  </w:style>
  <w:style w:type="paragraph" w:styleId="Title">
    <w:name w:val="Title"/>
    <w:basedOn w:val="Normal"/>
    <w:next w:val="Normal"/>
    <w:link w:val="TitleChar"/>
    <w:uiPriority w:val="10"/>
    <w:qFormat/>
    <w:rsid w:val="003F21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19B"/>
    <w:pPr>
      <w:spacing w:before="160"/>
      <w:jc w:val="center"/>
    </w:pPr>
    <w:rPr>
      <w:i/>
      <w:iCs/>
      <w:color w:val="404040" w:themeColor="text1" w:themeTint="BF"/>
    </w:rPr>
  </w:style>
  <w:style w:type="character" w:customStyle="1" w:styleId="QuoteChar">
    <w:name w:val="Quote Char"/>
    <w:basedOn w:val="DefaultParagraphFont"/>
    <w:link w:val="Quote"/>
    <w:uiPriority w:val="29"/>
    <w:rsid w:val="003F219B"/>
    <w:rPr>
      <w:i/>
      <w:iCs/>
      <w:color w:val="404040" w:themeColor="text1" w:themeTint="BF"/>
    </w:rPr>
  </w:style>
  <w:style w:type="paragraph" w:styleId="ListParagraph">
    <w:name w:val="List Paragraph"/>
    <w:basedOn w:val="Normal"/>
    <w:uiPriority w:val="34"/>
    <w:qFormat/>
    <w:rsid w:val="003F219B"/>
    <w:pPr>
      <w:ind w:left="720"/>
      <w:contextualSpacing/>
    </w:pPr>
  </w:style>
  <w:style w:type="character" w:styleId="IntenseEmphasis">
    <w:name w:val="Intense Emphasis"/>
    <w:basedOn w:val="DefaultParagraphFont"/>
    <w:uiPriority w:val="21"/>
    <w:qFormat/>
    <w:rsid w:val="003F219B"/>
    <w:rPr>
      <w:i/>
      <w:iCs/>
      <w:color w:val="0F4761" w:themeColor="accent1" w:themeShade="BF"/>
    </w:rPr>
  </w:style>
  <w:style w:type="paragraph" w:styleId="IntenseQuote">
    <w:name w:val="Intense Quote"/>
    <w:basedOn w:val="Normal"/>
    <w:next w:val="Normal"/>
    <w:link w:val="IntenseQuoteChar"/>
    <w:uiPriority w:val="30"/>
    <w:qFormat/>
    <w:rsid w:val="003F219B"/>
    <w:pPr>
      <w:pBdr>
        <w:top w:val="single" w:sz="4" w:space="10" w:color="0F4761" w:themeColor="accent1" w:themeShade="BF"/>
        <w:bottom w:val="single" w:sz="4" w:space="10" w:color="0F4761" w:themeColor="accent1" w:themeShade="BF"/>
      </w:pBdr>
      <w:spacing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19B"/>
    <w:rPr>
      <w:i/>
      <w:iCs/>
      <w:color w:val="0F4761" w:themeColor="accent1" w:themeShade="BF"/>
    </w:rPr>
  </w:style>
  <w:style w:type="character" w:styleId="IntenseReference">
    <w:name w:val="Intense Reference"/>
    <w:basedOn w:val="DefaultParagraphFont"/>
    <w:uiPriority w:val="32"/>
    <w:qFormat/>
    <w:rsid w:val="003F219B"/>
    <w:rPr>
      <w:b/>
      <w:bCs/>
      <w:smallCaps/>
      <w:color w:val="0F4761" w:themeColor="accent1" w:themeShade="BF"/>
      <w:spacing w:val="5"/>
    </w:rPr>
  </w:style>
  <w:style w:type="character" w:styleId="Hyperlink">
    <w:name w:val="Hyperlink"/>
    <w:basedOn w:val="DefaultParagraphFont"/>
    <w:uiPriority w:val="99"/>
    <w:unhideWhenUsed/>
    <w:rsid w:val="00DF5E41"/>
    <w:rPr>
      <w:color w:val="467886" w:themeColor="hyperlink"/>
      <w:u w:val="single"/>
    </w:rPr>
  </w:style>
  <w:style w:type="character" w:styleId="UnresolvedMention">
    <w:name w:val="Unresolved Mention"/>
    <w:basedOn w:val="DefaultParagraphFont"/>
    <w:uiPriority w:val="99"/>
    <w:semiHidden/>
    <w:unhideWhenUsed/>
    <w:rsid w:val="00DF5E41"/>
    <w:rPr>
      <w:color w:val="605E5C"/>
      <w:shd w:val="clear" w:color="auto" w:fill="E1DFDD"/>
    </w:rPr>
  </w:style>
  <w:style w:type="paragraph" w:styleId="EndnoteText">
    <w:name w:val="endnote text"/>
    <w:basedOn w:val="Normal"/>
    <w:link w:val="EndnoteTextChar"/>
    <w:uiPriority w:val="99"/>
    <w:semiHidden/>
    <w:unhideWhenUsed/>
    <w:rsid w:val="001E0D0E"/>
    <w:rPr>
      <w:sz w:val="20"/>
      <w:szCs w:val="20"/>
    </w:rPr>
  </w:style>
  <w:style w:type="character" w:customStyle="1" w:styleId="EndnoteTextChar">
    <w:name w:val="Endnote Text Char"/>
    <w:basedOn w:val="DefaultParagraphFont"/>
    <w:link w:val="EndnoteText"/>
    <w:uiPriority w:val="99"/>
    <w:semiHidden/>
    <w:rsid w:val="001E0D0E"/>
    <w:rPr>
      <w:sz w:val="20"/>
      <w:szCs w:val="20"/>
    </w:rPr>
  </w:style>
  <w:style w:type="character" w:styleId="EndnoteReference">
    <w:name w:val="endnote reference"/>
    <w:basedOn w:val="DefaultParagraphFont"/>
    <w:uiPriority w:val="99"/>
    <w:semiHidden/>
    <w:unhideWhenUsed/>
    <w:rsid w:val="001E0D0E"/>
    <w:rPr>
      <w:vertAlign w:val="superscript"/>
    </w:rPr>
  </w:style>
  <w:style w:type="character" w:styleId="CommentReference">
    <w:name w:val="annotation reference"/>
    <w:basedOn w:val="DefaultParagraphFont"/>
    <w:uiPriority w:val="99"/>
    <w:semiHidden/>
    <w:unhideWhenUsed/>
    <w:rsid w:val="00BF1215"/>
    <w:rPr>
      <w:sz w:val="16"/>
      <w:szCs w:val="16"/>
    </w:rPr>
  </w:style>
  <w:style w:type="paragraph" w:styleId="CommentText">
    <w:name w:val="annotation text"/>
    <w:basedOn w:val="Normal"/>
    <w:link w:val="CommentTextChar"/>
    <w:uiPriority w:val="99"/>
    <w:unhideWhenUsed/>
    <w:rsid w:val="00BF1215"/>
    <w:rPr>
      <w:sz w:val="20"/>
      <w:szCs w:val="20"/>
    </w:rPr>
  </w:style>
  <w:style w:type="character" w:customStyle="1" w:styleId="CommentTextChar">
    <w:name w:val="Comment Text Char"/>
    <w:basedOn w:val="DefaultParagraphFont"/>
    <w:link w:val="CommentText"/>
    <w:uiPriority w:val="99"/>
    <w:rsid w:val="00BF1215"/>
    <w:rPr>
      <w:sz w:val="20"/>
      <w:szCs w:val="20"/>
    </w:rPr>
  </w:style>
  <w:style w:type="paragraph" w:styleId="CommentSubject">
    <w:name w:val="annotation subject"/>
    <w:basedOn w:val="CommentText"/>
    <w:next w:val="CommentText"/>
    <w:link w:val="CommentSubjectChar"/>
    <w:uiPriority w:val="99"/>
    <w:semiHidden/>
    <w:unhideWhenUsed/>
    <w:rsid w:val="00BF1215"/>
    <w:rPr>
      <w:b/>
      <w:bCs/>
    </w:rPr>
  </w:style>
  <w:style w:type="character" w:customStyle="1" w:styleId="CommentSubjectChar">
    <w:name w:val="Comment Subject Char"/>
    <w:basedOn w:val="CommentTextChar"/>
    <w:link w:val="CommentSubject"/>
    <w:uiPriority w:val="99"/>
    <w:semiHidden/>
    <w:rsid w:val="00BF1215"/>
    <w:rPr>
      <w:b/>
      <w:bCs/>
      <w:sz w:val="20"/>
      <w:szCs w:val="20"/>
    </w:rPr>
  </w:style>
  <w:style w:type="paragraph" w:styleId="Revision">
    <w:name w:val="Revision"/>
    <w:hidden/>
    <w:uiPriority w:val="99"/>
    <w:semiHidden/>
    <w:rsid w:val="00BF1215"/>
    <w:pPr>
      <w:spacing w:after="0" w:line="240" w:lineRule="auto"/>
    </w:pPr>
  </w:style>
  <w:style w:type="paragraph" w:styleId="Header">
    <w:name w:val="header"/>
    <w:basedOn w:val="Normal"/>
    <w:link w:val="HeaderChar"/>
    <w:uiPriority w:val="99"/>
    <w:unhideWhenUsed/>
    <w:rsid w:val="005A37EF"/>
    <w:pPr>
      <w:tabs>
        <w:tab w:val="center" w:pos="4680"/>
        <w:tab w:val="right" w:pos="9360"/>
      </w:tabs>
    </w:pPr>
  </w:style>
  <w:style w:type="character" w:customStyle="1" w:styleId="HeaderChar">
    <w:name w:val="Header Char"/>
    <w:basedOn w:val="DefaultParagraphFont"/>
    <w:link w:val="Header"/>
    <w:uiPriority w:val="99"/>
    <w:rsid w:val="005A37EF"/>
  </w:style>
  <w:style w:type="paragraph" w:styleId="Footer">
    <w:name w:val="footer"/>
    <w:basedOn w:val="Normal"/>
    <w:link w:val="FooterChar"/>
    <w:uiPriority w:val="99"/>
    <w:unhideWhenUsed/>
    <w:rsid w:val="005A37EF"/>
    <w:pPr>
      <w:tabs>
        <w:tab w:val="center" w:pos="4680"/>
        <w:tab w:val="right" w:pos="9360"/>
      </w:tabs>
    </w:pPr>
  </w:style>
  <w:style w:type="character" w:customStyle="1" w:styleId="FooterChar">
    <w:name w:val="Footer Char"/>
    <w:basedOn w:val="DefaultParagraphFont"/>
    <w:link w:val="Footer"/>
    <w:uiPriority w:val="99"/>
    <w:rsid w:val="005A37EF"/>
  </w:style>
  <w:style w:type="character" w:styleId="FollowedHyperlink">
    <w:name w:val="FollowedHyperlink"/>
    <w:basedOn w:val="DefaultParagraphFont"/>
    <w:uiPriority w:val="99"/>
    <w:semiHidden/>
    <w:unhideWhenUsed/>
    <w:rsid w:val="00FA1D3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ada.ca/en/financial-consumer-agency/services/retirement-planning/retirement-checklist.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nada.ca/en/services/retirement/quiz-main.html"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ada.ca/en/services/benefits/publicpensions/cpp/retirement-income-calculator.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ada.ca/en/services/benefits/publicpensions/cpp/retirement-income-calculato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A Intake Document" ma:contentTypeID="0x01010036B5FC2A5FA2C24BA29E090167A6E563000DEAC9307F85AF419BEC8181BAEC7460" ma:contentTypeVersion="22" ma:contentTypeDescription="" ma:contentTypeScope="" ma:versionID="7b70a0a18d0ba5b14a185789ab55cc18">
  <xsd:schema xmlns:xsd="http://www.w3.org/2001/XMLSchema" xmlns:xs="http://www.w3.org/2001/XMLSchema" xmlns:p="http://schemas.microsoft.com/office/2006/metadata/properties" xmlns:ns2="0c6ec2ab-b00e-459c-af4f-50181d597aa9" xmlns:ns3="1bfe74e5-58b2-41f2-b6ff-fb70c9d71a12" targetNamespace="http://schemas.microsoft.com/office/2006/metadata/properties" ma:root="true" ma:fieldsID="d878f967eb520d66695b54d0d405441e" ns2:_="" ns3:_="">
    <xsd:import namespace="0c6ec2ab-b00e-459c-af4f-50181d597aa9"/>
    <xsd:import namespace="1bfe74e5-58b2-41f2-b6ff-fb70c9d71a12"/>
    <xsd:element name="properties">
      <xsd:complexType>
        <xsd:sequence>
          <xsd:element name="documentManagement">
            <xsd:complexType>
              <xsd:all>
                <xsd:element ref="ns2:PaIntake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LengthInSeconds" minOccurs="0"/>
                <xsd:element ref="ns3:MediaServiceSearchProperties" minOccurs="0"/>
                <xsd:element ref="ns2:SharedWithUsers" minOccurs="0"/>
                <xsd:element ref="ns2:SharedWithDetails" minOccurs="0"/>
                <xsd:element ref="ns3:MediaServiceLocation" minOccurs="0"/>
                <xsd:element ref="ns2:PaDocDeleted" minOccurs="0"/>
                <xsd:element ref="ns2:PaSubmitedBy" minOccurs="0"/>
                <xsd:element ref="ns2:PaDocDelet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ec2ab-b00e-459c-af4f-50181d597aa9" elementFormDefault="qualified">
    <xsd:import namespace="http://schemas.microsoft.com/office/2006/documentManagement/types"/>
    <xsd:import namespace="http://schemas.microsoft.com/office/infopath/2007/PartnerControls"/>
    <xsd:element name="PaIntakeId" ma:index="8" nillable="true" ma:displayName="PaIntakeId" ma:internalName="PaIntakeId" ma:readOnly="false">
      <xsd:simpleType>
        <xsd:restriction base="dms:Text">
          <xsd:maxLength value="255"/>
        </xsd:restriction>
      </xsd:simpleType>
    </xsd:element>
    <xsd:element name="TaxCatchAll" ma:index="13" nillable="true" ma:displayName="Taxonomy Catch All Column" ma:hidden="true" ma:list="{cad97fe2-6503-4469-bdbb-024d6dd6e4c1}" ma:internalName="TaxCatchAll" ma:showField="CatchAllData" ma:web="0c6ec2ab-b00e-459c-af4f-50181d597aa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PaDocDeleted" ma:index="24" nillable="true" ma:displayName="PaDocDeleted" ma:default="0" ma:internalName="PaDocDeleted">
      <xsd:simpleType>
        <xsd:restriction base="dms:Boolean"/>
      </xsd:simpleType>
    </xsd:element>
    <xsd:element name="PaSubmitedBy" ma:index="25" nillable="true" ma:displayName="PaSubmitedBy" ma:list="UserInfo" ma:internalName="PaSubmi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DocDeletedBy" ma:index="26" nillable="true" ma:displayName="PaDocDeletedBy" ma:list="UserInfo" ma:internalName="PaDocDele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fe74e5-58b2-41f2-b6ff-fb70c9d71a1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84cfa91-15f9-4d10-ad32-8ff79f19a0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c6ec2ab-b00e-459c-af4f-50181d597aa9" xsi:nil="true"/>
    <lcf76f155ced4ddcb4097134ff3c332f xmlns="1bfe74e5-58b2-41f2-b6ff-fb70c9d71a12">
      <Terms xmlns="http://schemas.microsoft.com/office/infopath/2007/PartnerControls"/>
    </lcf76f155ced4ddcb4097134ff3c332f>
    <PaDocDeleted xmlns="0c6ec2ab-b00e-459c-af4f-50181d597aa9">false</PaDocDeleted>
    <PaDocDeletedBy xmlns="0c6ec2ab-b00e-459c-af4f-50181d597aa9">
      <UserInfo>
        <DisplayName/>
        <AccountId xsi:nil="true"/>
        <AccountType/>
      </UserInfo>
    </PaDocDeletedBy>
    <PaIntakeId xmlns="0c6ec2ab-b00e-459c-af4f-50181d597aa9">2224</PaIntakeId>
    <PaSubmitedBy xmlns="0c6ec2ab-b00e-459c-af4f-50181d597aa9">
      <UserInfo>
        <DisplayName>Andy Tran</DisplayName>
        <AccountId>654</AccountId>
        <AccountType/>
      </UserInfo>
    </PaSubmitedBy>
  </documentManagement>
</p:properties>
</file>

<file path=customXml/itemProps1.xml><?xml version="1.0" encoding="utf-8"?>
<ds:datastoreItem xmlns:ds="http://schemas.openxmlformats.org/officeDocument/2006/customXml" ds:itemID="{8C4F04FF-F770-4BCE-8807-2809BEC5D1C6}">
  <ds:schemaRefs>
    <ds:schemaRef ds:uri="http://schemas.microsoft.com/sharepoint/v3/contenttype/forms"/>
  </ds:schemaRefs>
</ds:datastoreItem>
</file>

<file path=customXml/itemProps2.xml><?xml version="1.0" encoding="utf-8"?>
<ds:datastoreItem xmlns:ds="http://schemas.openxmlformats.org/officeDocument/2006/customXml" ds:itemID="{B175AAEB-BFC6-4CF2-988C-41EAB7595DDA}">
  <ds:schemaRefs>
    <ds:schemaRef ds:uri="http://schemas.openxmlformats.org/officeDocument/2006/bibliography"/>
  </ds:schemaRefs>
</ds:datastoreItem>
</file>

<file path=customXml/itemProps3.xml><?xml version="1.0" encoding="utf-8"?>
<ds:datastoreItem xmlns:ds="http://schemas.openxmlformats.org/officeDocument/2006/customXml" ds:itemID="{FD233B3C-4EBB-4A66-A3D7-127BEE58B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ec2ab-b00e-459c-af4f-50181d597aa9"/>
    <ds:schemaRef ds:uri="1bfe74e5-58b2-41f2-b6ff-fb70c9d71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61316-8F12-434C-8DE8-8467A86A6F08}">
  <ds:schemaRefs>
    <ds:schemaRef ds:uri="http://schemas.microsoft.com/office/2006/metadata/properties"/>
    <ds:schemaRef ds:uri="http://schemas.microsoft.com/office/infopath/2007/PartnerControls"/>
    <ds:schemaRef ds:uri="0c6ec2ab-b00e-459c-af4f-50181d597aa9"/>
    <ds:schemaRef ds:uri="1bfe74e5-58b2-41f2-b6ff-fb70c9d71a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565</Words>
  <Characters>3224</Characters>
  <Application>Microsoft Office Word</Application>
  <DocSecurity>4</DocSecurity>
  <Lines>26</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Ext. Marketing</dc:creator>
  <cp:keywords/>
  <dc:description/>
  <cp:lastModifiedBy>Gordon Bilissis</cp:lastModifiedBy>
  <cp:revision>2</cp:revision>
  <dcterms:created xsi:type="dcterms:W3CDTF">2026-01-12T13:58:00Z</dcterms:created>
  <dcterms:modified xsi:type="dcterms:W3CDTF">2026-01-12T13:58:00Z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cbd26b29-e4d4-4f21-973e-1a83b2fff3cf</vt:lpwstr>
  </property>
  <property fmtid="{D5CDD505-2E9C-101B-9397-08002B2CF9AE}" pid="3" name="ContentTypeId">
    <vt:lpwstr>0x01010036B5FC2A5FA2C24BA29E090167A6E563000DEAC9307F85AF419BEC8181BAEC7460</vt:lpwstr>
  </property>
  <property fmtid="{D5CDD505-2E9C-101B-9397-08002B2CF9AE}" pid="4" name="MediaServiceImageTags">
    <vt:lpwstr/>
  </property>
</Properties>
</file>