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5C64" w14:textId="42A8AF90" w:rsidR="001A2BAA" w:rsidRPr="001A2BAA" w:rsidRDefault="01F58223" w:rsidP="371F4C2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371F4C2D">
        <w:rPr>
          <w:rFonts w:ascii="Arial" w:hAnsi="Arial" w:cs="Arial"/>
          <w:b/>
          <w:bCs/>
        </w:rPr>
        <w:t xml:space="preserve">More </w:t>
      </w:r>
      <w:r w:rsidR="074A3032" w:rsidRPr="371F4C2D">
        <w:rPr>
          <w:rFonts w:ascii="Arial" w:hAnsi="Arial" w:cs="Arial"/>
          <w:b/>
          <w:bCs/>
        </w:rPr>
        <w:t>choice</w:t>
      </w:r>
      <w:r w:rsidRPr="371F4C2D">
        <w:rPr>
          <w:rFonts w:ascii="Arial" w:hAnsi="Arial" w:cs="Arial"/>
          <w:b/>
          <w:bCs/>
        </w:rPr>
        <w:t xml:space="preserve">, more control: </w:t>
      </w:r>
      <w:r w:rsidR="54F0854F" w:rsidRPr="371F4C2D">
        <w:rPr>
          <w:rFonts w:ascii="Arial" w:hAnsi="Arial" w:cs="Arial"/>
          <w:b/>
          <w:bCs/>
        </w:rPr>
        <w:t>Ontario’s auto insurance reforms put consumers in the driver</w:t>
      </w:r>
      <w:r w:rsidR="787A2F6C" w:rsidRPr="371F4C2D">
        <w:rPr>
          <w:rFonts w:ascii="Arial" w:hAnsi="Arial" w:cs="Arial"/>
          <w:b/>
          <w:bCs/>
        </w:rPr>
        <w:t xml:space="preserve">’s </w:t>
      </w:r>
      <w:r w:rsidR="73AEB4EF" w:rsidRPr="371F4C2D">
        <w:rPr>
          <w:rFonts w:ascii="Arial" w:hAnsi="Arial" w:cs="Arial"/>
          <w:b/>
          <w:bCs/>
        </w:rPr>
        <w:t>seat.</w:t>
      </w:r>
    </w:p>
    <w:p w14:paraId="56114BBE" w14:textId="63ED0F85" w:rsidR="001A2BAA" w:rsidRPr="00595DA0" w:rsidRDefault="18C6DB02" w:rsidP="371F4C2D">
      <w:pPr>
        <w:pStyle w:val="ListParagraph"/>
        <w:rPr>
          <w:rFonts w:ascii="Arial" w:hAnsi="Arial" w:cs="Arial"/>
        </w:rPr>
      </w:pPr>
      <w:r w:rsidRPr="00595DA0">
        <w:rPr>
          <w:rFonts w:ascii="Arial" w:hAnsi="Arial" w:cs="Arial"/>
        </w:rPr>
        <w:t>St</w:t>
      </w:r>
      <w:r w:rsidR="562158C1" w:rsidRPr="00595DA0">
        <w:rPr>
          <w:rFonts w:ascii="Arial" w:hAnsi="Arial" w:cs="Arial"/>
        </w:rPr>
        <w:t>ar</w:t>
      </w:r>
      <w:r w:rsidRPr="00595DA0">
        <w:rPr>
          <w:rFonts w:ascii="Arial" w:hAnsi="Arial" w:cs="Arial"/>
        </w:rPr>
        <w:t xml:space="preserve">ting July 1, 2026, Ontario is </w:t>
      </w:r>
      <w:r w:rsidR="34F2FFB6" w:rsidRPr="00595DA0">
        <w:rPr>
          <w:rFonts w:ascii="Arial" w:hAnsi="Arial" w:cs="Arial"/>
        </w:rPr>
        <w:t xml:space="preserve">making auto insurance more flexible and </w:t>
      </w:r>
      <w:r w:rsidR="009B7050" w:rsidRPr="00595DA0">
        <w:rPr>
          <w:rFonts w:ascii="Arial" w:hAnsi="Arial" w:cs="Arial"/>
        </w:rPr>
        <w:t>consumer</w:t>
      </w:r>
      <w:r w:rsidR="009B7050">
        <w:rPr>
          <w:rFonts w:ascii="Arial" w:hAnsi="Arial" w:cs="Arial"/>
        </w:rPr>
        <w:t xml:space="preserve"> focused</w:t>
      </w:r>
      <w:r w:rsidR="34F2FFB6" w:rsidRPr="00595DA0">
        <w:rPr>
          <w:rFonts w:ascii="Arial" w:hAnsi="Arial" w:cs="Arial"/>
        </w:rPr>
        <w:t xml:space="preserve">. These reforms </w:t>
      </w:r>
      <w:r w:rsidR="3AC9B3E1" w:rsidRPr="00595DA0">
        <w:rPr>
          <w:rFonts w:ascii="Arial" w:hAnsi="Arial" w:cs="Arial"/>
        </w:rPr>
        <w:t xml:space="preserve">offer more choice in coverage </w:t>
      </w:r>
      <w:r w:rsidR="2504F950" w:rsidRPr="00595DA0">
        <w:rPr>
          <w:rFonts w:ascii="Arial" w:hAnsi="Arial" w:cs="Arial"/>
        </w:rPr>
        <w:t>to</w:t>
      </w:r>
      <w:r w:rsidR="3AC9B3E1" w:rsidRPr="00595DA0">
        <w:rPr>
          <w:rFonts w:ascii="Arial" w:hAnsi="Arial" w:cs="Arial"/>
        </w:rPr>
        <w:t xml:space="preserve"> fit </w:t>
      </w:r>
      <w:r w:rsidR="138855D4" w:rsidRPr="00595DA0">
        <w:rPr>
          <w:rFonts w:ascii="Arial" w:hAnsi="Arial" w:cs="Arial"/>
        </w:rPr>
        <w:t>your</w:t>
      </w:r>
      <w:r w:rsidR="3AC9B3E1" w:rsidRPr="00595DA0">
        <w:rPr>
          <w:rFonts w:ascii="Arial" w:hAnsi="Arial" w:cs="Arial"/>
        </w:rPr>
        <w:t xml:space="preserve"> needs and budget</w:t>
      </w:r>
      <w:r w:rsidR="79859F73" w:rsidRPr="00595DA0">
        <w:rPr>
          <w:rFonts w:ascii="Arial" w:hAnsi="Arial" w:cs="Arial"/>
        </w:rPr>
        <w:t xml:space="preserve">. </w:t>
      </w:r>
      <w:r w:rsidR="7BEB467E" w:rsidRPr="00595DA0">
        <w:br/>
      </w:r>
    </w:p>
    <w:p w14:paraId="77A8F45D" w14:textId="0DB1BD36" w:rsidR="005F3CDB" w:rsidRPr="00595DA0" w:rsidRDefault="185C996A" w:rsidP="371F4C2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95DA0">
        <w:rPr>
          <w:rFonts w:ascii="Arial" w:hAnsi="Arial" w:cs="Arial"/>
          <w:b/>
          <w:bCs/>
        </w:rPr>
        <w:t xml:space="preserve">Mandatory </w:t>
      </w:r>
      <w:r w:rsidR="25357AB3" w:rsidRPr="00595DA0">
        <w:rPr>
          <w:rFonts w:ascii="Arial" w:hAnsi="Arial" w:cs="Arial"/>
          <w:b/>
          <w:bCs/>
        </w:rPr>
        <w:t>coverage remains, with optional add-ons.</w:t>
      </w:r>
      <w:r w:rsidR="25357AB3" w:rsidRPr="00595DA0">
        <w:rPr>
          <w:rFonts w:ascii="Arial" w:hAnsi="Arial" w:cs="Arial"/>
        </w:rPr>
        <w:t xml:space="preserve"> </w:t>
      </w:r>
    </w:p>
    <w:p w14:paraId="6F31C818" w14:textId="68E78AC7" w:rsidR="005F3CDB" w:rsidRPr="00595DA0" w:rsidRDefault="296F3570" w:rsidP="371F4C2D">
      <w:pPr>
        <w:pStyle w:val="ListParagraph"/>
        <w:rPr>
          <w:rFonts w:ascii="Arial" w:hAnsi="Arial" w:cs="Arial"/>
        </w:rPr>
      </w:pPr>
      <w:r w:rsidRPr="00595DA0">
        <w:rPr>
          <w:rFonts w:ascii="Arial" w:hAnsi="Arial" w:cs="Arial"/>
        </w:rPr>
        <w:t xml:space="preserve">Medical, rehabilitation and attendant care benefits will remain mandatory </w:t>
      </w:r>
      <w:r w:rsidR="4F6C868A" w:rsidRPr="00595DA0">
        <w:rPr>
          <w:rFonts w:ascii="Arial" w:hAnsi="Arial" w:cs="Arial"/>
        </w:rPr>
        <w:t xml:space="preserve">to ensure everyone has access to essential recovery support. </w:t>
      </w:r>
      <w:r w:rsidR="7FE22883" w:rsidRPr="00595DA0">
        <w:rPr>
          <w:rFonts w:ascii="Arial" w:hAnsi="Arial" w:cs="Arial"/>
        </w:rPr>
        <w:t>A</w:t>
      </w:r>
      <w:r w:rsidRPr="00595DA0">
        <w:rPr>
          <w:rFonts w:ascii="Arial" w:hAnsi="Arial" w:cs="Arial"/>
        </w:rPr>
        <w:t>ll other accident benefits coverage</w:t>
      </w:r>
      <w:r w:rsidR="681BBB71" w:rsidRPr="00595DA0">
        <w:rPr>
          <w:rFonts w:ascii="Arial" w:hAnsi="Arial" w:cs="Arial"/>
        </w:rPr>
        <w:t>, such as income replacement</w:t>
      </w:r>
      <w:r w:rsidR="4BE2AA49" w:rsidRPr="00595DA0">
        <w:rPr>
          <w:rFonts w:ascii="Arial" w:hAnsi="Arial" w:cs="Arial"/>
        </w:rPr>
        <w:t xml:space="preserve"> </w:t>
      </w:r>
      <w:r w:rsidRPr="00595DA0">
        <w:rPr>
          <w:rFonts w:ascii="Arial" w:hAnsi="Arial" w:cs="Arial"/>
        </w:rPr>
        <w:t>will be optional</w:t>
      </w:r>
      <w:r w:rsidR="4F6958D4" w:rsidRPr="00595DA0">
        <w:rPr>
          <w:rFonts w:ascii="Arial" w:hAnsi="Arial" w:cs="Arial"/>
        </w:rPr>
        <w:t xml:space="preserve">. You decide what coverage is right for you. </w:t>
      </w:r>
      <w:r w:rsidR="72A672FD" w:rsidRPr="00595DA0">
        <w:br/>
      </w:r>
    </w:p>
    <w:p w14:paraId="496FC9D2" w14:textId="046981A2" w:rsidR="30FD97CB" w:rsidRPr="00595DA0" w:rsidRDefault="30FD97CB" w:rsidP="371F4C2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595DA0">
        <w:rPr>
          <w:rFonts w:ascii="Arial" w:hAnsi="Arial" w:cs="Arial"/>
          <w:b/>
          <w:bCs/>
        </w:rPr>
        <w:t xml:space="preserve">No more one-size-fits-all coverage. </w:t>
      </w:r>
    </w:p>
    <w:p w14:paraId="55AA5DDD" w14:textId="755FB2F9" w:rsidR="30FD97CB" w:rsidRPr="00595DA0" w:rsidRDefault="429DE4EE">
      <w:pPr>
        <w:pStyle w:val="ListParagraph"/>
        <w:rPr>
          <w:rFonts w:ascii="Arial" w:hAnsi="Arial" w:cs="Arial"/>
        </w:rPr>
      </w:pPr>
      <w:r w:rsidRPr="00595DA0">
        <w:rPr>
          <w:rFonts w:ascii="Arial" w:hAnsi="Arial" w:cs="Arial"/>
        </w:rPr>
        <w:t xml:space="preserve">Today, </w:t>
      </w:r>
      <w:r w:rsidR="631957A7" w:rsidRPr="00595DA0">
        <w:rPr>
          <w:rFonts w:ascii="Arial" w:hAnsi="Arial" w:cs="Arial"/>
        </w:rPr>
        <w:t>some</w:t>
      </w:r>
      <w:r w:rsidRPr="00595DA0">
        <w:rPr>
          <w:rFonts w:ascii="Arial" w:hAnsi="Arial" w:cs="Arial"/>
        </w:rPr>
        <w:t xml:space="preserve"> Ontarians pay for benefits they already have through their employer or private plans. </w:t>
      </w:r>
      <w:r w:rsidR="50273F28" w:rsidRPr="00595DA0">
        <w:rPr>
          <w:rFonts w:ascii="Arial" w:hAnsi="Arial" w:cs="Arial"/>
        </w:rPr>
        <w:t>These reforms eliminate a</w:t>
      </w:r>
      <w:r w:rsidR="2C6B23AC" w:rsidRPr="00595DA0">
        <w:rPr>
          <w:rFonts w:ascii="Arial" w:hAnsi="Arial" w:cs="Arial"/>
        </w:rPr>
        <w:t xml:space="preserve"> one-size-fits-all </w:t>
      </w:r>
      <w:r w:rsidR="601C4CC2" w:rsidRPr="00595DA0">
        <w:rPr>
          <w:rFonts w:ascii="Arial" w:hAnsi="Arial" w:cs="Arial"/>
        </w:rPr>
        <w:t>approach</w:t>
      </w:r>
      <w:r w:rsidR="2C6B23AC" w:rsidRPr="00595DA0">
        <w:rPr>
          <w:rFonts w:ascii="Arial" w:hAnsi="Arial" w:cs="Arial"/>
        </w:rPr>
        <w:t xml:space="preserve">, </w:t>
      </w:r>
      <w:r w:rsidR="50CD9A94" w:rsidRPr="00595DA0">
        <w:rPr>
          <w:rFonts w:ascii="Arial" w:hAnsi="Arial" w:cs="Arial"/>
        </w:rPr>
        <w:t xml:space="preserve">and </w:t>
      </w:r>
      <w:r w:rsidR="2C6B23AC" w:rsidRPr="00595DA0">
        <w:rPr>
          <w:rFonts w:ascii="Arial" w:hAnsi="Arial" w:cs="Arial"/>
        </w:rPr>
        <w:t xml:space="preserve">consumers will no longer be locked into paying for benefits they </w:t>
      </w:r>
      <w:r w:rsidR="3006EE80" w:rsidRPr="00595DA0">
        <w:rPr>
          <w:rFonts w:ascii="Arial" w:hAnsi="Arial" w:cs="Arial"/>
        </w:rPr>
        <w:t>may already have elsewhere</w:t>
      </w:r>
      <w:r w:rsidR="0055348E">
        <w:rPr>
          <w:rFonts w:ascii="Arial" w:hAnsi="Arial" w:cs="Arial"/>
        </w:rPr>
        <w:t xml:space="preserve"> or not need</w:t>
      </w:r>
      <w:r w:rsidR="2C6B23AC" w:rsidRPr="00595DA0">
        <w:rPr>
          <w:rFonts w:ascii="Arial" w:hAnsi="Arial" w:cs="Arial"/>
        </w:rPr>
        <w:t>.</w:t>
      </w:r>
      <w:r w:rsidR="4EC99CAF" w:rsidRPr="00595DA0">
        <w:rPr>
          <w:rFonts w:ascii="Arial" w:hAnsi="Arial" w:cs="Arial"/>
        </w:rPr>
        <w:t xml:space="preserve"> </w:t>
      </w:r>
      <w:r w:rsidR="5C31E5C7" w:rsidRPr="00595DA0">
        <w:rPr>
          <w:rFonts w:ascii="Arial" w:hAnsi="Arial" w:cs="Arial"/>
        </w:rPr>
        <w:t xml:space="preserve">Tailor your auto insurance to your </w:t>
      </w:r>
      <w:r w:rsidR="3B854EA5" w:rsidRPr="00595DA0">
        <w:rPr>
          <w:rFonts w:ascii="Arial" w:hAnsi="Arial" w:cs="Arial"/>
        </w:rPr>
        <w:t xml:space="preserve">specific circumstances. </w:t>
      </w:r>
      <w:r w:rsidR="4EC99CAF" w:rsidRPr="00595DA0">
        <w:rPr>
          <w:rFonts w:ascii="Arial" w:hAnsi="Arial" w:cs="Arial"/>
        </w:rPr>
        <w:t xml:space="preserve"> </w:t>
      </w:r>
      <w:r w:rsidR="30FD97CB" w:rsidRPr="00595DA0">
        <w:br/>
      </w:r>
    </w:p>
    <w:p w14:paraId="256E817E" w14:textId="41739DBA" w:rsidR="1531CA1E" w:rsidRPr="00595DA0" w:rsidRDefault="1531CA1E" w:rsidP="371F4C2D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595DA0">
        <w:rPr>
          <w:rFonts w:ascii="Arial" w:eastAsia="Arial" w:hAnsi="Arial" w:cs="Arial"/>
          <w:b/>
          <w:bCs/>
        </w:rPr>
        <w:t xml:space="preserve">Get the right protection; know before you choose. </w:t>
      </w:r>
    </w:p>
    <w:p w14:paraId="74E97290" w14:textId="2B76DF87" w:rsidR="1531CA1E" w:rsidRPr="00595DA0" w:rsidRDefault="7C699E3C" w:rsidP="371F4C2D">
      <w:pPr>
        <w:pStyle w:val="ListParagraph"/>
        <w:rPr>
          <w:rFonts w:ascii="Arial" w:eastAsia="Arial" w:hAnsi="Arial" w:cs="Arial"/>
          <w:b/>
          <w:bCs/>
        </w:rPr>
      </w:pPr>
      <w:r w:rsidRPr="00595DA0">
        <w:rPr>
          <w:rFonts w:ascii="Arial" w:eastAsia="Arial" w:hAnsi="Arial" w:cs="Arial"/>
        </w:rPr>
        <w:t>Before making decisions about optional coverage</w:t>
      </w:r>
      <w:r w:rsidR="2D5F1073" w:rsidRPr="00595DA0">
        <w:rPr>
          <w:rFonts w:ascii="Arial" w:eastAsia="Arial" w:hAnsi="Arial" w:cs="Arial"/>
        </w:rPr>
        <w:t xml:space="preserve">, </w:t>
      </w:r>
      <w:r w:rsidR="2AD09B87" w:rsidRPr="00595DA0">
        <w:rPr>
          <w:rFonts w:ascii="Arial" w:eastAsia="Arial" w:hAnsi="Arial" w:cs="Arial"/>
        </w:rPr>
        <w:t>r</w:t>
      </w:r>
      <w:r w:rsidR="627C0A40" w:rsidRPr="00595DA0">
        <w:rPr>
          <w:rFonts w:ascii="Arial" w:eastAsia="Arial" w:hAnsi="Arial" w:cs="Arial"/>
        </w:rPr>
        <w:t xml:space="preserve">eview </w:t>
      </w:r>
      <w:r w:rsidR="26263DDF" w:rsidRPr="00595DA0">
        <w:rPr>
          <w:rFonts w:ascii="Arial" w:eastAsia="Arial" w:hAnsi="Arial" w:cs="Arial"/>
        </w:rPr>
        <w:t>your</w:t>
      </w:r>
      <w:r w:rsidR="627C0A40" w:rsidRPr="00595DA0">
        <w:rPr>
          <w:rFonts w:ascii="Arial" w:eastAsia="Arial" w:hAnsi="Arial" w:cs="Arial"/>
        </w:rPr>
        <w:t xml:space="preserve"> benefits plan</w:t>
      </w:r>
      <w:r w:rsidR="13721302" w:rsidRPr="00595DA0">
        <w:rPr>
          <w:rFonts w:ascii="Arial" w:eastAsia="Arial" w:hAnsi="Arial" w:cs="Arial"/>
        </w:rPr>
        <w:t>. S</w:t>
      </w:r>
      <w:r w:rsidR="627C0A40" w:rsidRPr="00595DA0">
        <w:rPr>
          <w:rFonts w:ascii="Arial" w:eastAsia="Arial" w:hAnsi="Arial" w:cs="Arial"/>
        </w:rPr>
        <w:t xml:space="preserve">peak </w:t>
      </w:r>
      <w:r w:rsidR="2D8197BE" w:rsidRPr="00595DA0">
        <w:rPr>
          <w:rFonts w:ascii="Arial" w:eastAsia="Arial" w:hAnsi="Arial" w:cs="Arial"/>
        </w:rPr>
        <w:t>with your</w:t>
      </w:r>
      <w:r w:rsidR="627C0A40" w:rsidRPr="00595DA0">
        <w:rPr>
          <w:rFonts w:ascii="Arial" w:eastAsia="Arial" w:hAnsi="Arial" w:cs="Arial"/>
        </w:rPr>
        <w:t xml:space="preserve"> insurance agent or broker</w:t>
      </w:r>
      <w:r w:rsidR="68CE4411" w:rsidRPr="00595DA0">
        <w:rPr>
          <w:rFonts w:ascii="Arial" w:eastAsia="Arial" w:hAnsi="Arial" w:cs="Arial"/>
        </w:rPr>
        <w:t xml:space="preserve"> </w:t>
      </w:r>
      <w:r w:rsidR="627C0A40" w:rsidRPr="00595DA0">
        <w:rPr>
          <w:rFonts w:ascii="Arial" w:eastAsia="Arial" w:hAnsi="Arial" w:cs="Arial"/>
        </w:rPr>
        <w:t xml:space="preserve">to ensure </w:t>
      </w:r>
      <w:r w:rsidR="0FCC6CC5" w:rsidRPr="00595DA0">
        <w:rPr>
          <w:rFonts w:ascii="Arial" w:eastAsia="Arial" w:hAnsi="Arial" w:cs="Arial"/>
        </w:rPr>
        <w:t>you</w:t>
      </w:r>
      <w:r w:rsidR="627C0A40" w:rsidRPr="00595DA0">
        <w:rPr>
          <w:rFonts w:ascii="Arial" w:eastAsia="Arial" w:hAnsi="Arial" w:cs="Arial"/>
        </w:rPr>
        <w:t xml:space="preserve"> have the right protection</w:t>
      </w:r>
      <w:r w:rsidR="1609DF20" w:rsidRPr="00595DA0">
        <w:rPr>
          <w:rFonts w:ascii="Arial" w:eastAsia="Arial" w:hAnsi="Arial" w:cs="Arial"/>
        </w:rPr>
        <w:t xml:space="preserve"> for you. </w:t>
      </w:r>
      <w:r w:rsidR="1531CA1E" w:rsidRPr="00595DA0">
        <w:br/>
      </w:r>
    </w:p>
    <w:p w14:paraId="2FD3F717" w14:textId="25B86F18" w:rsidR="527315CB" w:rsidRPr="00595DA0" w:rsidRDefault="4295A1AA" w:rsidP="371F4C2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529F0C8A">
        <w:rPr>
          <w:rFonts w:ascii="Arial" w:hAnsi="Arial" w:cs="Arial"/>
          <w:b/>
          <w:bCs/>
        </w:rPr>
        <w:t>Auto Insurance first; protecting your other benefits.</w:t>
      </w:r>
      <w:r w:rsidRPr="529F0C8A">
        <w:rPr>
          <w:rFonts w:ascii="Arial" w:hAnsi="Arial" w:cs="Arial"/>
        </w:rPr>
        <w:t xml:space="preserve"> </w:t>
      </w:r>
    </w:p>
    <w:p w14:paraId="5C0AE5E9" w14:textId="0549294B" w:rsidR="527315CB" w:rsidRDefault="40FB6F5F" w:rsidP="371F4C2D">
      <w:pPr>
        <w:pStyle w:val="ListParagraph"/>
        <w:rPr>
          <w:rFonts w:ascii="Arial" w:hAnsi="Arial" w:cs="Arial"/>
        </w:rPr>
      </w:pPr>
      <w:r w:rsidRPr="00595DA0">
        <w:rPr>
          <w:rFonts w:ascii="Arial" w:hAnsi="Arial" w:cs="Arial"/>
        </w:rPr>
        <w:t xml:space="preserve">These </w:t>
      </w:r>
      <w:r w:rsidR="2A58FD8D" w:rsidRPr="00595DA0">
        <w:rPr>
          <w:rFonts w:ascii="Arial" w:hAnsi="Arial" w:cs="Arial"/>
        </w:rPr>
        <w:t>changes</w:t>
      </w:r>
      <w:r w:rsidR="3525A435" w:rsidRPr="00595DA0">
        <w:rPr>
          <w:rFonts w:ascii="Arial" w:hAnsi="Arial" w:cs="Arial"/>
        </w:rPr>
        <w:t xml:space="preserve"> will also </w:t>
      </w:r>
      <w:r w:rsidR="4423500F" w:rsidRPr="00595DA0">
        <w:rPr>
          <w:rFonts w:ascii="Arial" w:hAnsi="Arial" w:cs="Arial"/>
        </w:rPr>
        <w:t xml:space="preserve">ensure that </w:t>
      </w:r>
      <w:r w:rsidR="3525A435" w:rsidRPr="00595DA0">
        <w:rPr>
          <w:rFonts w:ascii="Arial" w:hAnsi="Arial" w:cs="Arial"/>
        </w:rPr>
        <w:t xml:space="preserve">auto insurance </w:t>
      </w:r>
      <w:r w:rsidR="584355BF" w:rsidRPr="00595DA0">
        <w:rPr>
          <w:rFonts w:ascii="Arial" w:hAnsi="Arial" w:cs="Arial"/>
        </w:rPr>
        <w:t xml:space="preserve">becomes the first </w:t>
      </w:r>
      <w:r w:rsidR="3525A435" w:rsidRPr="00595DA0">
        <w:rPr>
          <w:rFonts w:ascii="Arial" w:hAnsi="Arial" w:cs="Arial"/>
        </w:rPr>
        <w:t>pay</w:t>
      </w:r>
      <w:r w:rsidR="51463808" w:rsidRPr="00595DA0">
        <w:rPr>
          <w:rFonts w:ascii="Arial" w:hAnsi="Arial" w:cs="Arial"/>
        </w:rPr>
        <w:t>or</w:t>
      </w:r>
      <w:r w:rsidR="3525A435" w:rsidRPr="00595DA0">
        <w:rPr>
          <w:rFonts w:ascii="Arial" w:hAnsi="Arial" w:cs="Arial"/>
        </w:rPr>
        <w:t xml:space="preserve"> for </w:t>
      </w:r>
      <w:r w:rsidR="3F1C912B" w:rsidRPr="00595DA0">
        <w:rPr>
          <w:rFonts w:ascii="Arial" w:hAnsi="Arial" w:cs="Arial"/>
        </w:rPr>
        <w:t>medical or rehabilitation claims (except medication</w:t>
      </w:r>
      <w:r w:rsidR="0E8041B3" w:rsidRPr="00595DA0">
        <w:rPr>
          <w:rFonts w:ascii="Arial" w:hAnsi="Arial" w:cs="Arial"/>
        </w:rPr>
        <w:t xml:space="preserve"> expenses</w:t>
      </w:r>
      <w:r w:rsidR="3F1C912B" w:rsidRPr="00595DA0">
        <w:rPr>
          <w:rFonts w:ascii="Arial" w:hAnsi="Arial" w:cs="Arial"/>
        </w:rPr>
        <w:t>)</w:t>
      </w:r>
      <w:r w:rsidR="289F9E01" w:rsidRPr="00595DA0">
        <w:rPr>
          <w:rFonts w:ascii="Arial" w:hAnsi="Arial" w:cs="Arial"/>
        </w:rPr>
        <w:t xml:space="preserve">. </w:t>
      </w:r>
      <w:r w:rsidR="32F0C346" w:rsidRPr="00595DA0">
        <w:rPr>
          <w:rFonts w:ascii="Arial" w:hAnsi="Arial" w:cs="Arial"/>
        </w:rPr>
        <w:t>That means</w:t>
      </w:r>
      <w:r w:rsidR="002B0221" w:rsidRPr="00595DA0">
        <w:rPr>
          <w:rFonts w:ascii="Arial" w:hAnsi="Arial" w:cs="Arial"/>
        </w:rPr>
        <w:t xml:space="preserve"> your auto insurance</w:t>
      </w:r>
      <w:r w:rsidR="002B0221" w:rsidRPr="0714F92B">
        <w:rPr>
          <w:rFonts w:ascii="Arial" w:hAnsi="Arial" w:cs="Arial"/>
        </w:rPr>
        <w:t xml:space="preserve"> provider will pay for </w:t>
      </w:r>
      <w:r w:rsidR="008A7AB3" w:rsidRPr="0714F92B">
        <w:rPr>
          <w:rFonts w:ascii="Arial" w:hAnsi="Arial" w:cs="Arial"/>
        </w:rPr>
        <w:t xml:space="preserve">your medical or rehabilitation </w:t>
      </w:r>
      <w:r w:rsidR="00A17B51" w:rsidRPr="0714F92B">
        <w:rPr>
          <w:rFonts w:ascii="Arial" w:hAnsi="Arial" w:cs="Arial"/>
        </w:rPr>
        <w:t>expenses</w:t>
      </w:r>
      <w:r w:rsidR="008A7AB3" w:rsidRPr="0714F92B">
        <w:rPr>
          <w:rFonts w:ascii="Arial" w:hAnsi="Arial" w:cs="Arial"/>
        </w:rPr>
        <w:t xml:space="preserve"> </w:t>
      </w:r>
      <w:r w:rsidR="00E22EDA" w:rsidRPr="0714F92B">
        <w:rPr>
          <w:rFonts w:ascii="Arial" w:hAnsi="Arial" w:cs="Arial"/>
        </w:rPr>
        <w:t>first if you’re injured after an accident</w:t>
      </w:r>
      <w:r w:rsidR="5C8B4C75" w:rsidRPr="0714F92B">
        <w:rPr>
          <w:rFonts w:ascii="Arial" w:hAnsi="Arial" w:cs="Arial"/>
        </w:rPr>
        <w:t xml:space="preserve">, so you can preserve your </w:t>
      </w:r>
      <w:r w:rsidR="00595DA0">
        <w:rPr>
          <w:rFonts w:ascii="Arial" w:hAnsi="Arial" w:cs="Arial"/>
        </w:rPr>
        <w:t>w</w:t>
      </w:r>
      <w:r w:rsidR="3D39D205" w:rsidRPr="0714F92B">
        <w:rPr>
          <w:rFonts w:ascii="Arial" w:hAnsi="Arial" w:cs="Arial"/>
        </w:rPr>
        <w:t xml:space="preserve">orkplace </w:t>
      </w:r>
      <w:r w:rsidR="298401FA" w:rsidRPr="0714F92B">
        <w:rPr>
          <w:rFonts w:ascii="Arial" w:hAnsi="Arial" w:cs="Arial"/>
        </w:rPr>
        <w:t xml:space="preserve">benefits for other life events. </w:t>
      </w:r>
    </w:p>
    <w:p w14:paraId="673ED30B" w14:textId="55F2B54A" w:rsidR="0714F92B" w:rsidRDefault="0714F92B" w:rsidP="0714F92B">
      <w:pPr>
        <w:pStyle w:val="ListParagraph"/>
        <w:rPr>
          <w:rFonts w:ascii="Arial" w:hAnsi="Arial" w:cs="Arial"/>
        </w:rPr>
      </w:pPr>
    </w:p>
    <w:p w14:paraId="2523F431" w14:textId="5D45E674" w:rsidR="0714F92B" w:rsidRDefault="0714F92B" w:rsidP="0714F92B">
      <w:pPr>
        <w:rPr>
          <w:rFonts w:ascii="Arial" w:hAnsi="Arial" w:cs="Arial"/>
        </w:rPr>
      </w:pPr>
    </w:p>
    <w:p w14:paraId="4252F1E2" w14:textId="70817AF0" w:rsidR="001A2BAA" w:rsidRPr="001A2BAA" w:rsidRDefault="001A2BAA" w:rsidP="371F4C2D">
      <w:pPr>
        <w:tabs>
          <w:tab w:val="num" w:pos="360"/>
        </w:tabs>
        <w:rPr>
          <w:rFonts w:ascii="Arial" w:hAnsi="Arial" w:cs="Arial"/>
        </w:rPr>
      </w:pPr>
    </w:p>
    <w:sectPr w:rsidR="001A2BAA" w:rsidRPr="001A2BA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8D9D" w14:textId="77777777" w:rsidR="00C62EB8" w:rsidRDefault="00C62EB8" w:rsidP="00C62EB8">
      <w:pPr>
        <w:spacing w:after="0" w:line="240" w:lineRule="auto"/>
      </w:pPr>
      <w:r>
        <w:separator/>
      </w:r>
    </w:p>
  </w:endnote>
  <w:endnote w:type="continuationSeparator" w:id="0">
    <w:p w14:paraId="411F92D6" w14:textId="77777777" w:rsidR="00C62EB8" w:rsidRDefault="00C62EB8" w:rsidP="00C6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5775" w14:textId="77777777" w:rsidR="00C62EB8" w:rsidRDefault="00C62EB8" w:rsidP="00C62EB8">
      <w:pPr>
        <w:spacing w:after="0" w:line="240" w:lineRule="auto"/>
      </w:pPr>
      <w:r>
        <w:separator/>
      </w:r>
    </w:p>
  </w:footnote>
  <w:footnote w:type="continuationSeparator" w:id="0">
    <w:p w14:paraId="44A974B2" w14:textId="77777777" w:rsidR="00C62EB8" w:rsidRDefault="00C62EB8" w:rsidP="00C62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91A1" w14:textId="11CE38C4" w:rsidR="00C62EB8" w:rsidRPr="00C62EB8" w:rsidRDefault="004C3089" w:rsidP="00C62EB8">
    <w:pPr>
      <w:pStyle w:val="Header"/>
      <w:jc w:val="center"/>
      <w:rPr>
        <w:rFonts w:ascii="Arial" w:hAnsi="Arial" w:cs="Arial"/>
        <w:i/>
        <w:iCs/>
        <w:sz w:val="28"/>
        <w:szCs w:val="28"/>
      </w:rPr>
    </w:pPr>
    <w:r>
      <w:rPr>
        <w:rFonts w:ascii="Arial" w:hAnsi="Arial" w:cs="Arial"/>
        <w:i/>
        <w:iCs/>
        <w:sz w:val="28"/>
        <w:szCs w:val="28"/>
      </w:rPr>
      <w:t>KEY MESSAGES</w:t>
    </w:r>
    <w:r w:rsidR="00023C7F">
      <w:rPr>
        <w:rFonts w:ascii="Arial" w:hAnsi="Arial" w:cs="Arial"/>
        <w:i/>
        <w:iCs/>
        <w:sz w:val="28"/>
        <w:szCs w:val="28"/>
      </w:rPr>
      <w:br/>
    </w:r>
    <w:r w:rsidR="00023C7F">
      <w:rPr>
        <w:rFonts w:ascii="Arial" w:hAnsi="Arial" w:cs="Arial"/>
        <w:i/>
        <w:iCs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D5F"/>
    <w:multiLevelType w:val="multilevel"/>
    <w:tmpl w:val="B510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B1115"/>
    <w:multiLevelType w:val="hybridMultilevel"/>
    <w:tmpl w:val="FFFFFFFF"/>
    <w:lvl w:ilvl="0" w:tplc="277E8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87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0E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0C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A8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E7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49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0D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E4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2CB6"/>
    <w:multiLevelType w:val="multilevel"/>
    <w:tmpl w:val="D71E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44AF8"/>
    <w:multiLevelType w:val="multilevel"/>
    <w:tmpl w:val="BEDE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D6011"/>
    <w:multiLevelType w:val="hybridMultilevel"/>
    <w:tmpl w:val="8D06B0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4C4CF5"/>
    <w:multiLevelType w:val="multilevel"/>
    <w:tmpl w:val="3982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90622"/>
    <w:multiLevelType w:val="hybridMultilevel"/>
    <w:tmpl w:val="6974EC88"/>
    <w:lvl w:ilvl="0" w:tplc="C618FC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60E9D1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6016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3E93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30AB3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ED603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AD85BA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E28F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5001A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A076A0"/>
    <w:multiLevelType w:val="multilevel"/>
    <w:tmpl w:val="4AC4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3CE2F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812F6"/>
    <w:multiLevelType w:val="hybridMultilevel"/>
    <w:tmpl w:val="5AE44BE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602805"/>
    <w:multiLevelType w:val="hybridMultilevel"/>
    <w:tmpl w:val="08F62596"/>
    <w:lvl w:ilvl="0" w:tplc="B60209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0DE9A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B9325E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632BE7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163A1DA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532C53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3D3EF9B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DBBC7A4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6D9A36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97F9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A5372"/>
    <w:multiLevelType w:val="hybridMultilevel"/>
    <w:tmpl w:val="17D808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37463"/>
    <w:multiLevelType w:val="multilevel"/>
    <w:tmpl w:val="B3A4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75157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98E90"/>
    <w:multiLevelType w:val="hybridMultilevel"/>
    <w:tmpl w:val="FFFFFFFF"/>
    <w:lvl w:ilvl="0" w:tplc="B6C2C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A6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764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2F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4B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27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80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2E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1C5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33855"/>
    <w:multiLevelType w:val="multilevel"/>
    <w:tmpl w:val="B84A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90852"/>
    <w:multiLevelType w:val="hybridMultilevel"/>
    <w:tmpl w:val="05C248BA"/>
    <w:lvl w:ilvl="0" w:tplc="86DE5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80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C5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A5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A7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123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AB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CE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ED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63658"/>
    <w:multiLevelType w:val="hybridMultilevel"/>
    <w:tmpl w:val="1452E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951B6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644479">
    <w:abstractNumId w:val="17"/>
  </w:num>
  <w:num w:numId="2" w16cid:durableId="247467603">
    <w:abstractNumId w:val="6"/>
  </w:num>
  <w:num w:numId="3" w16cid:durableId="1575166345">
    <w:abstractNumId w:val="1"/>
  </w:num>
  <w:num w:numId="4" w16cid:durableId="182287474">
    <w:abstractNumId w:val="15"/>
  </w:num>
  <w:num w:numId="5" w16cid:durableId="1966352664">
    <w:abstractNumId w:val="14"/>
  </w:num>
  <w:num w:numId="6" w16cid:durableId="1841238036">
    <w:abstractNumId w:val="8"/>
  </w:num>
  <w:num w:numId="7" w16cid:durableId="666440201">
    <w:abstractNumId w:val="11"/>
  </w:num>
  <w:num w:numId="8" w16cid:durableId="1190411676">
    <w:abstractNumId w:val="19"/>
  </w:num>
  <w:num w:numId="9" w16cid:durableId="1608582238">
    <w:abstractNumId w:val="7"/>
  </w:num>
  <w:num w:numId="10" w16cid:durableId="668368279">
    <w:abstractNumId w:val="10"/>
  </w:num>
  <w:num w:numId="11" w16cid:durableId="13576697">
    <w:abstractNumId w:val="16"/>
  </w:num>
  <w:num w:numId="12" w16cid:durableId="1935935631">
    <w:abstractNumId w:val="0"/>
  </w:num>
  <w:num w:numId="13" w16cid:durableId="1545603562">
    <w:abstractNumId w:val="2"/>
  </w:num>
  <w:num w:numId="14" w16cid:durableId="2081902154">
    <w:abstractNumId w:val="3"/>
  </w:num>
  <w:num w:numId="15" w16cid:durableId="1758747953">
    <w:abstractNumId w:val="5"/>
  </w:num>
  <w:num w:numId="16" w16cid:durableId="413816836">
    <w:abstractNumId w:val="9"/>
  </w:num>
  <w:num w:numId="17" w16cid:durableId="1122386238">
    <w:abstractNumId w:val="4"/>
  </w:num>
  <w:num w:numId="18" w16cid:durableId="236478409">
    <w:abstractNumId w:val="18"/>
  </w:num>
  <w:num w:numId="19" w16cid:durableId="978460702">
    <w:abstractNumId w:val="12"/>
  </w:num>
  <w:num w:numId="20" w16cid:durableId="4582315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F1"/>
    <w:rsid w:val="00023C7F"/>
    <w:rsid w:val="00054A44"/>
    <w:rsid w:val="000818E7"/>
    <w:rsid w:val="001A2BAA"/>
    <w:rsid w:val="001C71AD"/>
    <w:rsid w:val="001E5446"/>
    <w:rsid w:val="00202A02"/>
    <w:rsid w:val="00205C6D"/>
    <w:rsid w:val="002A3BED"/>
    <w:rsid w:val="002B0221"/>
    <w:rsid w:val="002D6DFC"/>
    <w:rsid w:val="003D402F"/>
    <w:rsid w:val="00413E86"/>
    <w:rsid w:val="004443C9"/>
    <w:rsid w:val="004C3089"/>
    <w:rsid w:val="0055348E"/>
    <w:rsid w:val="00595DA0"/>
    <w:rsid w:val="005B0B15"/>
    <w:rsid w:val="005F3CDB"/>
    <w:rsid w:val="006067FD"/>
    <w:rsid w:val="006F4AF1"/>
    <w:rsid w:val="0081028D"/>
    <w:rsid w:val="0087626F"/>
    <w:rsid w:val="008816A0"/>
    <w:rsid w:val="008A4506"/>
    <w:rsid w:val="008A7AB3"/>
    <w:rsid w:val="00900CEF"/>
    <w:rsid w:val="00901F64"/>
    <w:rsid w:val="009324DD"/>
    <w:rsid w:val="009553C4"/>
    <w:rsid w:val="00961913"/>
    <w:rsid w:val="00975275"/>
    <w:rsid w:val="009B7050"/>
    <w:rsid w:val="00A064A4"/>
    <w:rsid w:val="00A17B51"/>
    <w:rsid w:val="00B96692"/>
    <w:rsid w:val="00B9F75A"/>
    <w:rsid w:val="00BB0571"/>
    <w:rsid w:val="00BD3924"/>
    <w:rsid w:val="00BE5840"/>
    <w:rsid w:val="00C21927"/>
    <w:rsid w:val="00C62EB8"/>
    <w:rsid w:val="00C76864"/>
    <w:rsid w:val="00CF1F8A"/>
    <w:rsid w:val="00D6449F"/>
    <w:rsid w:val="00D82E93"/>
    <w:rsid w:val="00DC3E30"/>
    <w:rsid w:val="00DD2EF6"/>
    <w:rsid w:val="00E22EDA"/>
    <w:rsid w:val="00E27371"/>
    <w:rsid w:val="00E40FAC"/>
    <w:rsid w:val="00E54BF9"/>
    <w:rsid w:val="00E61907"/>
    <w:rsid w:val="00E90402"/>
    <w:rsid w:val="00EE20DB"/>
    <w:rsid w:val="00F259D9"/>
    <w:rsid w:val="00F75AA0"/>
    <w:rsid w:val="01D0089F"/>
    <w:rsid w:val="01F58223"/>
    <w:rsid w:val="02744F42"/>
    <w:rsid w:val="02F5B514"/>
    <w:rsid w:val="037778AA"/>
    <w:rsid w:val="0387AA61"/>
    <w:rsid w:val="040314A3"/>
    <w:rsid w:val="04E183A7"/>
    <w:rsid w:val="0523E552"/>
    <w:rsid w:val="052D153B"/>
    <w:rsid w:val="05874BCF"/>
    <w:rsid w:val="06406C08"/>
    <w:rsid w:val="06864C33"/>
    <w:rsid w:val="06E0B9B9"/>
    <w:rsid w:val="0714F92B"/>
    <w:rsid w:val="074A3032"/>
    <w:rsid w:val="07B4F6BB"/>
    <w:rsid w:val="08AA88CE"/>
    <w:rsid w:val="08B6CF78"/>
    <w:rsid w:val="0A9EF5E2"/>
    <w:rsid w:val="0AE1E335"/>
    <w:rsid w:val="0B4BB789"/>
    <w:rsid w:val="0C74CDA8"/>
    <w:rsid w:val="0E29BBFC"/>
    <w:rsid w:val="0E8041B3"/>
    <w:rsid w:val="0F60D90F"/>
    <w:rsid w:val="0FCC6CC5"/>
    <w:rsid w:val="0FEB85E4"/>
    <w:rsid w:val="10E1B7BB"/>
    <w:rsid w:val="118F47A2"/>
    <w:rsid w:val="119DC128"/>
    <w:rsid w:val="122448B4"/>
    <w:rsid w:val="12821435"/>
    <w:rsid w:val="13721302"/>
    <w:rsid w:val="138855D4"/>
    <w:rsid w:val="13BDE41E"/>
    <w:rsid w:val="13C7C65E"/>
    <w:rsid w:val="1408E390"/>
    <w:rsid w:val="1531CA1E"/>
    <w:rsid w:val="1609DF20"/>
    <w:rsid w:val="1780ECF0"/>
    <w:rsid w:val="1805EA81"/>
    <w:rsid w:val="185C996A"/>
    <w:rsid w:val="18C6DB02"/>
    <w:rsid w:val="1A24F62F"/>
    <w:rsid w:val="1B040A72"/>
    <w:rsid w:val="1C21F027"/>
    <w:rsid w:val="1C2DF298"/>
    <w:rsid w:val="1CB83985"/>
    <w:rsid w:val="1E414ADA"/>
    <w:rsid w:val="1ED69BE0"/>
    <w:rsid w:val="1F53954C"/>
    <w:rsid w:val="1F6CDB30"/>
    <w:rsid w:val="21A84A70"/>
    <w:rsid w:val="222B7062"/>
    <w:rsid w:val="22FD0F7D"/>
    <w:rsid w:val="24B3614C"/>
    <w:rsid w:val="24D94289"/>
    <w:rsid w:val="2504F950"/>
    <w:rsid w:val="25357AB3"/>
    <w:rsid w:val="26263DDF"/>
    <w:rsid w:val="267B1C0A"/>
    <w:rsid w:val="26A5F092"/>
    <w:rsid w:val="275FC070"/>
    <w:rsid w:val="276741A0"/>
    <w:rsid w:val="28599C53"/>
    <w:rsid w:val="289F9E01"/>
    <w:rsid w:val="296F3570"/>
    <w:rsid w:val="298401FA"/>
    <w:rsid w:val="2A58FD8D"/>
    <w:rsid w:val="2A9D8BCB"/>
    <w:rsid w:val="2AD09B87"/>
    <w:rsid w:val="2B25AC9B"/>
    <w:rsid w:val="2B52E14B"/>
    <w:rsid w:val="2C6B23AC"/>
    <w:rsid w:val="2CACF8DD"/>
    <w:rsid w:val="2D384F05"/>
    <w:rsid w:val="2D5F1073"/>
    <w:rsid w:val="2D8197BE"/>
    <w:rsid w:val="2DA38B54"/>
    <w:rsid w:val="2E44C0A0"/>
    <w:rsid w:val="2FFF7D11"/>
    <w:rsid w:val="3006EE80"/>
    <w:rsid w:val="30A4957D"/>
    <w:rsid w:val="30E3DEBF"/>
    <w:rsid w:val="30FD97CB"/>
    <w:rsid w:val="31795B24"/>
    <w:rsid w:val="32CE3C25"/>
    <w:rsid w:val="32F0C346"/>
    <w:rsid w:val="337FA37C"/>
    <w:rsid w:val="33BBE851"/>
    <w:rsid w:val="342E81F3"/>
    <w:rsid w:val="347A903D"/>
    <w:rsid w:val="34A532AC"/>
    <w:rsid w:val="34F2FFB6"/>
    <w:rsid w:val="3525A435"/>
    <w:rsid w:val="353E6CB9"/>
    <w:rsid w:val="36D2135B"/>
    <w:rsid w:val="3704D134"/>
    <w:rsid w:val="371F4C2D"/>
    <w:rsid w:val="375C61F8"/>
    <w:rsid w:val="37A7AD55"/>
    <w:rsid w:val="39583A81"/>
    <w:rsid w:val="39CA6D5F"/>
    <w:rsid w:val="3A053A99"/>
    <w:rsid w:val="3AC9B3E1"/>
    <w:rsid w:val="3AF91A97"/>
    <w:rsid w:val="3B425016"/>
    <w:rsid w:val="3B854EA5"/>
    <w:rsid w:val="3B9D4C5C"/>
    <w:rsid w:val="3CB1A8D6"/>
    <w:rsid w:val="3D39D205"/>
    <w:rsid w:val="3DBAA778"/>
    <w:rsid w:val="3E0BE809"/>
    <w:rsid w:val="3ECF728F"/>
    <w:rsid w:val="3EE84BA3"/>
    <w:rsid w:val="3F1AA3DF"/>
    <w:rsid w:val="3F1C912B"/>
    <w:rsid w:val="3F4C7D77"/>
    <w:rsid w:val="3F58EBC1"/>
    <w:rsid w:val="3F971626"/>
    <w:rsid w:val="40BBDEC3"/>
    <w:rsid w:val="40FB6F5F"/>
    <w:rsid w:val="415A1576"/>
    <w:rsid w:val="41885DED"/>
    <w:rsid w:val="41D0DCC6"/>
    <w:rsid w:val="426FD3F7"/>
    <w:rsid w:val="4295A1AA"/>
    <w:rsid w:val="429DE4EE"/>
    <w:rsid w:val="432C97A1"/>
    <w:rsid w:val="437BA7FA"/>
    <w:rsid w:val="43916201"/>
    <w:rsid w:val="43E3B5B7"/>
    <w:rsid w:val="4423500F"/>
    <w:rsid w:val="442A5781"/>
    <w:rsid w:val="45470D77"/>
    <w:rsid w:val="463861DE"/>
    <w:rsid w:val="473C35EE"/>
    <w:rsid w:val="4755EFF1"/>
    <w:rsid w:val="47C03FFA"/>
    <w:rsid w:val="4932FE41"/>
    <w:rsid w:val="4A10048C"/>
    <w:rsid w:val="4A72020A"/>
    <w:rsid w:val="4B1A105A"/>
    <w:rsid w:val="4B489864"/>
    <w:rsid w:val="4B941C49"/>
    <w:rsid w:val="4B9600CF"/>
    <w:rsid w:val="4BE2AA49"/>
    <w:rsid w:val="4C0314BE"/>
    <w:rsid w:val="4C5215EA"/>
    <w:rsid w:val="4C8AAEA3"/>
    <w:rsid w:val="4DE5EEF0"/>
    <w:rsid w:val="4E0950CE"/>
    <w:rsid w:val="4E92B6B7"/>
    <w:rsid w:val="4EB2A173"/>
    <w:rsid w:val="4EC99CAF"/>
    <w:rsid w:val="4F6958D4"/>
    <w:rsid w:val="4F6C868A"/>
    <w:rsid w:val="4FDB81E3"/>
    <w:rsid w:val="50273F28"/>
    <w:rsid w:val="504F71FB"/>
    <w:rsid w:val="505718DB"/>
    <w:rsid w:val="50CD9A94"/>
    <w:rsid w:val="51463808"/>
    <w:rsid w:val="5237795E"/>
    <w:rsid w:val="527315CB"/>
    <w:rsid w:val="529F0C8A"/>
    <w:rsid w:val="52C473D8"/>
    <w:rsid w:val="53AA8CB4"/>
    <w:rsid w:val="54419D2A"/>
    <w:rsid w:val="5456F728"/>
    <w:rsid w:val="54F0854F"/>
    <w:rsid w:val="55B8F0AC"/>
    <w:rsid w:val="562158C1"/>
    <w:rsid w:val="568D211B"/>
    <w:rsid w:val="56A9AA19"/>
    <w:rsid w:val="5701C73C"/>
    <w:rsid w:val="5791DEBB"/>
    <w:rsid w:val="579AB0F7"/>
    <w:rsid w:val="584355BF"/>
    <w:rsid w:val="586E7DA9"/>
    <w:rsid w:val="5925BC29"/>
    <w:rsid w:val="5A27CFEE"/>
    <w:rsid w:val="5B90DEA2"/>
    <w:rsid w:val="5C31E5C7"/>
    <w:rsid w:val="5C414BF8"/>
    <w:rsid w:val="5C8B4C75"/>
    <w:rsid w:val="5CA38B02"/>
    <w:rsid w:val="5CC05C06"/>
    <w:rsid w:val="5D2E877E"/>
    <w:rsid w:val="5D3C15FE"/>
    <w:rsid w:val="601C4CC2"/>
    <w:rsid w:val="605C787F"/>
    <w:rsid w:val="627C0A40"/>
    <w:rsid w:val="631957A7"/>
    <w:rsid w:val="64684EC6"/>
    <w:rsid w:val="64B1E736"/>
    <w:rsid w:val="6636F58A"/>
    <w:rsid w:val="67BC57E7"/>
    <w:rsid w:val="681BBB71"/>
    <w:rsid w:val="689C6FE9"/>
    <w:rsid w:val="68CE4411"/>
    <w:rsid w:val="69863F07"/>
    <w:rsid w:val="69D31263"/>
    <w:rsid w:val="6D3F4AE0"/>
    <w:rsid w:val="6E23E9D6"/>
    <w:rsid w:val="6E3D728E"/>
    <w:rsid w:val="6E4E606A"/>
    <w:rsid w:val="6E8C8DFB"/>
    <w:rsid w:val="72A672FD"/>
    <w:rsid w:val="73186262"/>
    <w:rsid w:val="732FE461"/>
    <w:rsid w:val="73746366"/>
    <w:rsid w:val="73AEB4EF"/>
    <w:rsid w:val="75080550"/>
    <w:rsid w:val="757286BB"/>
    <w:rsid w:val="760B6571"/>
    <w:rsid w:val="76114041"/>
    <w:rsid w:val="76537BB0"/>
    <w:rsid w:val="780F6B90"/>
    <w:rsid w:val="78619AC0"/>
    <w:rsid w:val="787A2F6C"/>
    <w:rsid w:val="7893CE3D"/>
    <w:rsid w:val="78998731"/>
    <w:rsid w:val="79859F73"/>
    <w:rsid w:val="79DFA0EF"/>
    <w:rsid w:val="7AA384E2"/>
    <w:rsid w:val="7B19FC6B"/>
    <w:rsid w:val="7B55A4ED"/>
    <w:rsid w:val="7BEB467E"/>
    <w:rsid w:val="7C28DF8F"/>
    <w:rsid w:val="7C699E3C"/>
    <w:rsid w:val="7D3C0B00"/>
    <w:rsid w:val="7D55DF5D"/>
    <w:rsid w:val="7DBA9FE4"/>
    <w:rsid w:val="7DED3F10"/>
    <w:rsid w:val="7E3F0F5A"/>
    <w:rsid w:val="7E6D69A8"/>
    <w:rsid w:val="7EC74C1E"/>
    <w:rsid w:val="7F87B1B5"/>
    <w:rsid w:val="7FE2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1B7C3"/>
  <w15:chartTrackingRefBased/>
  <w15:docId w15:val="{35A06C85-A13E-420A-977A-DF25A974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A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3D402F"/>
    <w:rPr>
      <w:b/>
      <w:bCs/>
    </w:rPr>
  </w:style>
  <w:style w:type="paragraph" w:styleId="Revision">
    <w:name w:val="Revision"/>
    <w:hidden/>
    <w:uiPriority w:val="99"/>
    <w:semiHidden/>
    <w:rsid w:val="00EE20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2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0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0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0D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EB8"/>
  </w:style>
  <w:style w:type="paragraph" w:styleId="Footer">
    <w:name w:val="footer"/>
    <w:basedOn w:val="Normal"/>
    <w:link w:val="FooterChar"/>
    <w:uiPriority w:val="99"/>
    <w:unhideWhenUsed/>
    <w:rsid w:val="00C62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 Intake Document" ma:contentTypeID="0x01010036B5FC2A5FA2C24BA29E090167A6E563000DEAC9307F85AF419BEC8181BAEC7460" ma:contentTypeVersion="22" ma:contentTypeDescription="" ma:contentTypeScope="" ma:versionID="0dadaf0b1b6f87e8e85f8d3119898d1d">
  <xsd:schema xmlns:xsd="http://www.w3.org/2001/XMLSchema" xmlns:xs="http://www.w3.org/2001/XMLSchema" xmlns:p="http://schemas.microsoft.com/office/2006/metadata/properties" xmlns:ns2="0c6ec2ab-b00e-459c-af4f-50181d597aa9" xmlns:ns3="1bfe74e5-58b2-41f2-b6ff-fb70c9d71a12" targetNamespace="http://schemas.microsoft.com/office/2006/metadata/properties" ma:root="true" ma:fieldsID="39a90d0d584aee89f238f99a8ad9ff39" ns2:_="" ns3:_="">
    <xsd:import namespace="0c6ec2ab-b00e-459c-af4f-50181d597aa9"/>
    <xsd:import namespace="1bfe74e5-58b2-41f2-b6ff-fb70c9d71a12"/>
    <xsd:element name="properties">
      <xsd:complexType>
        <xsd:sequence>
          <xsd:element name="documentManagement">
            <xsd:complexType>
              <xsd:all>
                <xsd:element ref="ns2:PaIntake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Location" minOccurs="0"/>
                <xsd:element ref="ns2:PaDocDeleted" minOccurs="0"/>
                <xsd:element ref="ns2:PaSubmitedBy" minOccurs="0"/>
                <xsd:element ref="ns2:PaDocDele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ec2ab-b00e-459c-af4f-50181d597aa9" elementFormDefault="qualified">
    <xsd:import namespace="http://schemas.microsoft.com/office/2006/documentManagement/types"/>
    <xsd:import namespace="http://schemas.microsoft.com/office/infopath/2007/PartnerControls"/>
    <xsd:element name="PaIntakeId" ma:index="8" nillable="true" ma:displayName="PaIntakeId" ma:internalName="PaIntakeId" ma:readOnly="false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cad97fe2-6503-4469-bdbb-024d6dd6e4c1}" ma:internalName="TaxCatchAll" ma:showField="CatchAllData" ma:web="0c6ec2ab-b00e-459c-af4f-50181d597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aDocDeleted" ma:index="24" nillable="true" ma:displayName="PaDocDeleted" ma:default="0" ma:internalName="PaDocDeleted">
      <xsd:simpleType>
        <xsd:restriction base="dms:Boolean"/>
      </xsd:simpleType>
    </xsd:element>
    <xsd:element name="PaSubmitedBy" ma:index="25" nillable="true" ma:displayName="PaSubmitedBy" ma:list="UserInfo" ma:internalName="PaSubmi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DocDeletedBy" ma:index="26" nillable="true" ma:displayName="PaDocDeletedBy" ma:list="UserInfo" ma:internalName="PaDocDele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74e5-58b2-41f2-b6ff-fb70c9d71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6ec2ab-b00e-459c-af4f-50181d597aa9" xsi:nil="true"/>
    <lcf76f155ced4ddcb4097134ff3c332f xmlns="1bfe74e5-58b2-41f2-b6ff-fb70c9d71a12">
      <Terms xmlns="http://schemas.microsoft.com/office/infopath/2007/PartnerControls"/>
    </lcf76f155ced4ddcb4097134ff3c332f>
    <PaDocDeleted xmlns="0c6ec2ab-b00e-459c-af4f-50181d597aa9">false</PaDocDeleted>
    <PaDocDeletedBy xmlns="0c6ec2ab-b00e-459c-af4f-50181d597aa9">
      <UserInfo>
        <DisplayName/>
        <AccountId xsi:nil="true"/>
        <AccountType/>
      </UserInfo>
    </PaDocDeletedBy>
    <PaIntakeId xmlns="0c6ec2ab-b00e-459c-af4f-50181d597aa9">1886</PaIntakeId>
    <PaSubmitedBy xmlns="0c6ec2ab-b00e-459c-af4f-50181d597aa9">
      <UserInfo>
        <DisplayName>Natalia Bernatek</DisplayName>
        <AccountId>65</AccountId>
        <AccountType/>
      </UserInfo>
    </PaSubmi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0F0EB-F1F6-414B-BA7A-BD43E7837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ec2ab-b00e-459c-af4f-50181d597aa9"/>
    <ds:schemaRef ds:uri="1bfe74e5-58b2-41f2-b6ff-fb70c9d71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E19C4-C41B-4884-8A26-9444B2580802}">
  <ds:schemaRefs>
    <ds:schemaRef ds:uri="http://schemas.openxmlformats.org/package/2006/metadata/core-properties"/>
    <ds:schemaRef ds:uri="http://schemas.microsoft.com/office/2006/documentManagement/types"/>
    <ds:schemaRef ds:uri="0c6ec2ab-b00e-459c-af4f-50181d597aa9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1bfe74e5-58b2-41f2-b6ff-fb70c9d71a1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A49FC38-A482-4064-84CA-8C1EE746EB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4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Kim</dc:creator>
  <cp:keywords/>
  <dc:description/>
  <cp:lastModifiedBy>Gordon Bilissis</cp:lastModifiedBy>
  <cp:revision>2</cp:revision>
  <dcterms:created xsi:type="dcterms:W3CDTF">2025-09-16T17:48:00Z</dcterms:created>
  <dcterms:modified xsi:type="dcterms:W3CDTF">2025-09-16T17:48:00Z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0x01010036B5FC2A5FA2C24BA29E090167A6E563000DEAC9307F85AF419BEC8181BAEC7460</vt:lpwstr>
  </property>
  <property fmtid="{D5CDD505-2E9C-101B-9397-08002B2CF9AE}" pid="3" name="MediaServiceImageTags">
    <vt:lpwstr/>
  </property>
</Properties>
</file>